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2EAB" w14:textId="77777777" w:rsidR="00A45669" w:rsidRPr="006B0AEF" w:rsidRDefault="00A45669" w:rsidP="00220C3D">
      <w:pPr>
        <w:pStyle w:val="KonuBal"/>
      </w:pPr>
      <w:r w:rsidRPr="006B0AEF">
        <w:t>Tarımsal Altyapı ve Arazi Değerlendirme</w:t>
      </w:r>
    </w:p>
    <w:p w14:paraId="0E7E9C7B" w14:textId="77777777" w:rsidR="00AA638A" w:rsidRPr="006B0AEF" w:rsidRDefault="00AA638A" w:rsidP="006B0AEF">
      <w:pPr>
        <w:rPr>
          <w:rFonts w:ascii="Times New Roman" w:hAnsi="Times New Roman" w:cs="Times New Roman"/>
        </w:rPr>
      </w:pPr>
    </w:p>
    <w:p w14:paraId="050C02C3" w14:textId="594417CB" w:rsidR="00A91EC3" w:rsidRPr="006B0AEF" w:rsidRDefault="00A45669" w:rsidP="00220C3D">
      <w:pPr>
        <w:pStyle w:val="Balk1"/>
      </w:pPr>
      <w:r w:rsidRPr="006B0AEF">
        <w:t>Şube Müdürü</w:t>
      </w:r>
    </w:p>
    <w:p w14:paraId="5E1523C7" w14:textId="77777777" w:rsidR="00A91EC3" w:rsidRPr="006B0AEF" w:rsidRDefault="00A91EC3" w:rsidP="006B0AEF">
      <w:pPr>
        <w:rPr>
          <w:rFonts w:ascii="Times New Roman" w:hAnsi="Times New Roman" w:cs="Times New Roman"/>
        </w:rPr>
      </w:pPr>
    </w:p>
    <w:p w14:paraId="595615F4" w14:textId="6C80058F" w:rsidR="00A45669" w:rsidRPr="006B0AEF" w:rsidRDefault="00A45669" w:rsidP="00220C3D">
      <w:pPr>
        <w:pStyle w:val="Balk2"/>
        <w:rPr>
          <w:b w:val="0"/>
        </w:rPr>
      </w:pPr>
      <w:r w:rsidRPr="006B0AEF">
        <w:t>Şube Müdürlüğünün Görevleri</w:t>
      </w:r>
    </w:p>
    <w:p w14:paraId="7FAA81B9" w14:textId="77777777" w:rsidR="00A45669" w:rsidRPr="006B0AEF" w:rsidRDefault="00A45669" w:rsidP="00D618CD">
      <w:pPr>
        <w:rPr>
          <w:rFonts w:ascii="Times New Roman" w:hAnsi="Times New Roman" w:cs="Times New Roman"/>
          <w:sz w:val="24"/>
          <w:szCs w:val="24"/>
        </w:rPr>
      </w:pPr>
      <w:r w:rsidRPr="006B0AEF">
        <w:rPr>
          <w:rFonts w:ascii="Times New Roman" w:hAnsi="Times New Roman" w:cs="Times New Roman"/>
          <w:sz w:val="24"/>
          <w:szCs w:val="24"/>
        </w:rPr>
        <w:t>Tarımsal Altyapı ve Arazi Değerlendirme Şube Müdürlüğünün görevleri şunlardır:</w:t>
      </w:r>
    </w:p>
    <w:p w14:paraId="4B3F8F11" w14:textId="07C357D6"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Arazi ve toprak etüdü, sınıflama ve haritalama işlerini yapmak, yaptırmak,</w:t>
      </w:r>
    </w:p>
    <w:p w14:paraId="60605890" w14:textId="1C307D50"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Toprak ve arazi veri tabanına ilişkin çalışmaları yapmak,</w:t>
      </w:r>
    </w:p>
    <w:p w14:paraId="6B3280E6" w14:textId="671665DC"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Toprak ve sulama suyu ile ilgili analizleri yapmak ve yaptırmak,</w:t>
      </w:r>
    </w:p>
    <w:p w14:paraId="0B87E9AD" w14:textId="6CC79A2D"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Arazi kullanım planlarını yapmak, yaptırmak,</w:t>
      </w:r>
    </w:p>
    <w:p w14:paraId="781C3789" w14:textId="381FE3C2"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Çalışma konuları ile ilgili ihale yapmak,</w:t>
      </w:r>
    </w:p>
    <w:p w14:paraId="6D8B6A9E" w14:textId="54868EA6"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Tarımsal üretim potansiyeli yüksek ovaların belirlenmesi işlemlerini yapmak, yaptırmak,</w:t>
      </w:r>
    </w:p>
    <w:p w14:paraId="18862650" w14:textId="58B16ABE"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Toprak ve sulama suyu analiz laboratuvarlarının kuruluş izinleri ile ilgili işlemleri yürütmek,</w:t>
      </w:r>
    </w:p>
    <w:p w14:paraId="6D7888BA" w14:textId="54DA6E51"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p>
    <w:p w14:paraId="44223437" w14:textId="0F11CE6A"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 dışı arazi kullanım taleplerini değerlendirmek,</w:t>
      </w:r>
    </w:p>
    <w:p w14:paraId="6F3A0A81" w14:textId="23B0318E"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 alanlarının korunması ve amacına uygun kullanımını sağlamak için gerekli tedbirleri almak, aldırmak ve zorunlu hallerde amacı dışında kullanımına izin vermek,</w:t>
      </w:r>
    </w:p>
    <w:p w14:paraId="20B1DF9E" w14:textId="17342E8C"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Diğer kamu kurum ve kuruluşları ile işbirliği yaparak, arazi değerlendirmesine esas nüfus, iklim, toprak, bitki, hidroloji, jeoloji ve diğer arazi bilgilerini temin etmek,</w:t>
      </w:r>
    </w:p>
    <w:p w14:paraId="62DC617A" w14:textId="406AC893"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14:paraId="3B945E30" w14:textId="1A13807B"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Toprak koruma kurullarının sekretarya hizmetlerini yürütmek, çalışmalarda bulunmak ve katılım sağlamak,</w:t>
      </w:r>
    </w:p>
    <w:p w14:paraId="1A560CC5" w14:textId="5A37CECE"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Arazi derecelendirme işlemlerini yapmak, yaptırmak,</w:t>
      </w:r>
    </w:p>
    <w:p w14:paraId="66E0E150" w14:textId="30FFD2B4"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Sulama projelerinin etüt, proje ve uygulamalarını yapmak, yaptırmak,</w:t>
      </w:r>
    </w:p>
    <w:p w14:paraId="5C30BAA3" w14:textId="66C97D6B"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Mevcut sulama şebekelerinde sulama sonuçlarını bitkisel üretim, sulama ve toprak koruma açısından izlemek değerlendirmek ve iyileştirici tedbirler almak,</w:t>
      </w:r>
    </w:p>
    <w:p w14:paraId="5474F3BA" w14:textId="75EF8552"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Çalışma konuları ile ilgili ihale yapmak,</w:t>
      </w:r>
    </w:p>
    <w:p w14:paraId="25B711B8" w14:textId="01D7042B"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(Değişik: 15.12.2021 tarihli ve 3685784 sayılı Olur) Tarımsal sulamada verimliliği artırmak, uygun sulama tekniklerinin kullanımını sağlamak, toprak kaynaklarını korumak,</w:t>
      </w:r>
    </w:p>
    <w:p w14:paraId="7B2F8FF0" w14:textId="264D5D28"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Sulama alanlarında su tasarrufu sağlayacak modern sulama sistemlerin yaygınlaştırılmasına yönelik çalışmalar yapmak, projeler yapmak, yaptırmak ve desteklemek,</w:t>
      </w:r>
    </w:p>
    <w:p w14:paraId="6AB1F10E" w14:textId="5236C96C"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Sorunlu ve sorunlu olabilecek tarım arazilerini tespit etmek, ettirmek ve uygun projeler (Erozyon, drenaj, arazi ıslahı vd.) hazırlamak, hazırlatmak, uygulamak ve uygulatmak,</w:t>
      </w:r>
    </w:p>
    <w:p w14:paraId="4779A47D" w14:textId="63BD8F48"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İl dahilinde sulamaya açılan alanlarla ilgili kuruluşlarca işbirliği yaparak sulu tarım tekniklerini hazırlanacak bir program içerisinde çiftçilere öğretmek ve yaymak.</w:t>
      </w:r>
    </w:p>
    <w:p w14:paraId="20A839A9" w14:textId="0D5D21A2"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Entegre İdare ve Kontrol Sistemi ve Coğrafi Bilgi Sistemine (CBS) dayalı çalışmaları yürütmek.</w:t>
      </w:r>
    </w:p>
    <w:p w14:paraId="70B8D199" w14:textId="698CAF33"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lastRenderedPageBreak/>
        <w:t>Görev alanı ile ilgili tarımsal bilgi ve yeni teknolojileri çiftçilere ulaştırmak, tüketicileri bilgilendirmek, çiftçi çocukları, kadınlar ve gençleri için eğitim programları ve projeleri uygulamak,</w:t>
      </w:r>
    </w:p>
    <w:p w14:paraId="7D4DC62D" w14:textId="0703E387"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Tarıma dayalı ihtisas organize sanayi bölgelerinin kurulması amacıyla, yapılacak müracaatların ilk değerlendirmesini ve uygun görülenler için yer seçimi ön çalışmalarını yapmak,</w:t>
      </w:r>
    </w:p>
    <w:p w14:paraId="2BB8A642" w14:textId="2C7DBB67"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Tarıma dayalı ihtisas organize sanayi bölgelerine ilişkin sekretarya hizmetlerini yürütmek, komisyonlar oluşturmak, teknik destek sağlamak ve çalışmaları koordine etmek,</w:t>
      </w:r>
    </w:p>
    <w:p w14:paraId="65CEF9D5" w14:textId="42117E4A"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Kurulmuş tarıma dayalı ihtisas organize sanayi bölgelerinin uygulamalarını takip etmek, izlemek ve değerlendirmek,</w:t>
      </w:r>
    </w:p>
    <w:p w14:paraId="505341A3" w14:textId="04468EC9"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(Değişik: 15.12.2021 tarihli ve 3685784 sayılı Olur) Su kaynaklarının, tarımsal faaliyetlerden kaynaklanan kirliliğe karşı korunması amacıyla kontrol ve izleme çalışmaları yürütmek.</w:t>
      </w:r>
    </w:p>
    <w:p w14:paraId="4FF422C4" w14:textId="2C8DBAD2"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 arazilerinde satış, hibe veya takas yolu ile devir işlemlerinin 5403 sayılı Kanun hükümleri doğrultusunda yapılmasını sağlamak,</w:t>
      </w:r>
    </w:p>
    <w:p w14:paraId="63E6A7F2" w14:textId="1D46C548"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Tarım arazilerine ilişkin tevhid, ifraz ve vasıf değişikliği gibi talepleri değerlendirmek,</w:t>
      </w:r>
    </w:p>
    <w:p w14:paraId="22C5DA97" w14:textId="5F7A2C4D"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Mirasa konu tarım arazilerinin 5403 sayılı Kanun hükümleri doğrultusunda mirasçılara devrini sağlamak,</w:t>
      </w:r>
    </w:p>
    <w:p w14:paraId="1B5F8702" w14:textId="5F4FF692"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Mirasa konu tarım arazilerinde mirasçıların anlaşmaları konusunda teknik destek sağlamak,</w:t>
      </w:r>
    </w:p>
    <w:p w14:paraId="3ACB1B63" w14:textId="7B0FCA89"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14:paraId="1CE67FA1" w14:textId="614430E7"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Mirasa konu tarım arazilerinde; taşınırların devri, tarımsal arazi yönetiminin tedbiren verilmesi, sona erme, tasfiye ve yan sınai işletmenin devri gibi süreçleri izlemek ve gerekli iş ve işlemlerin yürütülmesini sağlamak,</w:t>
      </w:r>
    </w:p>
    <w:p w14:paraId="51BB1516" w14:textId="2ABE5277"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Yeter gelirli arazi büyüklüklerini hesaplamak, sürdürülebilir işletme ölçeğini belirleyerek arazi edindirme işlemlerini yürütmek,</w:t>
      </w:r>
    </w:p>
    <w:p w14:paraId="1124BF6B" w14:textId="2E1514A2"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(Değişik: 15.12.2021 tarihli ve 3685784 sayılı Olur) Tarım arazilerinin değer tespitlerini yapmak, arazi edindirme ve değerleme iş ve işlemlerini yapmak veya yaptırmak,</w:t>
      </w:r>
    </w:p>
    <w:p w14:paraId="49D017DB" w14:textId="0BBC2D4D"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Arazi dağıtım ve kiralama çalışmalarını yapmak, yaptırmak, arazi satış izni, ipotek ve temlik işlemlerini yürütmek,</w:t>
      </w:r>
    </w:p>
    <w:p w14:paraId="528061CB" w14:textId="745EC72F" w:rsidR="007224F0"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 xml:space="preserve">Tarımsal arazilerde kredi işlemlerine teknik destek sağlamak, </w:t>
      </w:r>
    </w:p>
    <w:p w14:paraId="18470C11" w14:textId="24FD2639"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Mülkiyetten kaynaklanan ihtilaflarda ve uygulama alanlarında, alım, satım, kamulaştırma ve takas işlemlerinin yürütülmesini sağlamak,</w:t>
      </w:r>
    </w:p>
    <w:p w14:paraId="78A69475" w14:textId="28EBD5E7"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Hazine arazisinin kamu kuruluşlarına tahsis işlemlerini yapmak, Bakanlığa tahsisli tarım arazileri ile tarım işletmelerinin kiraya verilmesi ve amacına uygun kullanılıp kullanılmadığının kontrol edilmesi ile ilgili sekretarya görevini yürütmek,</w:t>
      </w:r>
    </w:p>
    <w:p w14:paraId="1BC058A5" w14:textId="0AAB5EF5"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Görev alanı ile ilgili bilgileri çiftçilere ulaştırmak, bilgilendirmek, eğitim programları ve projeleri uygulamak,"</w:t>
      </w:r>
    </w:p>
    <w:p w14:paraId="3D156A23" w14:textId="6055A5F7" w:rsidR="00A45669" w:rsidRPr="00D849DD" w:rsidRDefault="00A45669" w:rsidP="00F5200C">
      <w:pPr>
        <w:pStyle w:val="ListeParagraf"/>
        <w:numPr>
          <w:ilvl w:val="0"/>
          <w:numId w:val="5"/>
        </w:numPr>
        <w:spacing w:after="120" w:line="240" w:lineRule="auto"/>
        <w:ind w:left="567" w:hanging="425"/>
        <w:jc w:val="both"/>
        <w:rPr>
          <w:rFonts w:ascii="Times New Roman" w:hAnsi="Times New Roman" w:cs="Times New Roman"/>
          <w:sz w:val="24"/>
          <w:szCs w:val="24"/>
        </w:rPr>
      </w:pPr>
      <w:r w:rsidRPr="00D849DD">
        <w:rPr>
          <w:rFonts w:ascii="Times New Roman" w:hAnsi="Times New Roman" w:cs="Times New Roman"/>
          <w:sz w:val="24"/>
          <w:szCs w:val="24"/>
        </w:rPr>
        <w:t>Diğer mevzuat ve il müdürü tarafından verilecek (İbare değişik: 15.12.2021 tarihli ve 3685784 sayılı Olur) diğer görevleri yapmak.</w:t>
      </w:r>
    </w:p>
    <w:p w14:paraId="1728A5D6" w14:textId="77777777" w:rsidR="007364B9" w:rsidRPr="006B0AEF" w:rsidRDefault="007364B9" w:rsidP="00D618CD">
      <w:pPr>
        <w:rPr>
          <w:rFonts w:ascii="Times New Roman" w:hAnsi="Times New Roman" w:cs="Times New Roman"/>
          <w:sz w:val="24"/>
          <w:szCs w:val="24"/>
        </w:rPr>
        <w:sectPr w:rsidR="007364B9" w:rsidRPr="006B0AEF" w:rsidSect="002E67F8">
          <w:pgSz w:w="11906" w:h="16838"/>
          <w:pgMar w:top="1417" w:right="1417" w:bottom="1417" w:left="1417" w:header="708" w:footer="708" w:gutter="0"/>
          <w:cols w:space="708"/>
          <w:docGrid w:linePitch="360"/>
        </w:sectPr>
      </w:pPr>
    </w:p>
    <w:p w14:paraId="56951FDC" w14:textId="0F6C3B92" w:rsidR="00A45669" w:rsidRPr="006D4303" w:rsidRDefault="00F5200C" w:rsidP="002E67F8">
      <w:pPr>
        <w:pStyle w:val="Balk1"/>
        <w:rPr>
          <w:color w:val="000000" w:themeColor="text1"/>
          <w:szCs w:val="28"/>
        </w:rPr>
      </w:pPr>
      <w:hyperlink r:id="rId6" w:tgtFrame="_blank" w:history="1">
        <w:r w:rsidR="00A45669" w:rsidRPr="006D4303">
          <w:rPr>
            <w:rStyle w:val="Kpr"/>
            <w:color w:val="000000" w:themeColor="text1"/>
            <w:szCs w:val="28"/>
            <w:u w:val="none"/>
          </w:rPr>
          <w:t>Personel Durumu</w:t>
        </w:r>
      </w:hyperlink>
    </w:p>
    <w:tbl>
      <w:tblPr>
        <w:tblW w:w="13340" w:type="dxa"/>
        <w:jc w:val="center"/>
        <w:tblCellMar>
          <w:left w:w="70" w:type="dxa"/>
          <w:right w:w="70" w:type="dxa"/>
        </w:tblCellMar>
        <w:tblLook w:val="04A0" w:firstRow="1" w:lastRow="0" w:firstColumn="1" w:lastColumn="0" w:noHBand="0" w:noVBand="1"/>
      </w:tblPr>
      <w:tblGrid>
        <w:gridCol w:w="329"/>
        <w:gridCol w:w="2101"/>
        <w:gridCol w:w="3121"/>
        <w:gridCol w:w="1602"/>
        <w:gridCol w:w="811"/>
        <w:gridCol w:w="5376"/>
      </w:tblGrid>
      <w:tr w:rsidR="007364B9" w:rsidRPr="006B0AEF" w14:paraId="5C424498" w14:textId="77777777" w:rsidTr="00D849DD">
        <w:trPr>
          <w:trHeight w:val="345"/>
          <w:jc w:val="center"/>
        </w:trPr>
        <w:tc>
          <w:tcPr>
            <w:tcW w:w="329" w:type="dxa"/>
            <w:tcBorders>
              <w:top w:val="nil"/>
              <w:left w:val="nil"/>
              <w:bottom w:val="nil"/>
              <w:right w:val="nil"/>
            </w:tcBorders>
            <w:shd w:val="clear" w:color="auto" w:fill="auto"/>
            <w:noWrap/>
            <w:vAlign w:val="bottom"/>
            <w:hideMark/>
          </w:tcPr>
          <w:p w14:paraId="6F53C4F0" w14:textId="77777777" w:rsidR="007364B9" w:rsidRPr="007364B9" w:rsidRDefault="007364B9" w:rsidP="007364B9">
            <w:pPr>
              <w:spacing w:after="0" w:line="240" w:lineRule="auto"/>
              <w:rPr>
                <w:rFonts w:ascii="Times New Roman" w:eastAsia="Times New Roman" w:hAnsi="Times New Roman" w:cs="Times New Roman"/>
                <w:sz w:val="24"/>
                <w:szCs w:val="24"/>
                <w:lang w:eastAsia="tr-TR"/>
              </w:rPr>
            </w:pPr>
          </w:p>
        </w:tc>
        <w:tc>
          <w:tcPr>
            <w:tcW w:w="2101" w:type="dxa"/>
            <w:tcBorders>
              <w:top w:val="nil"/>
              <w:left w:val="single" w:sz="4" w:space="0" w:color="FFFFFF"/>
              <w:bottom w:val="single" w:sz="12" w:space="0" w:color="FFFFFF"/>
              <w:right w:val="single" w:sz="4" w:space="0" w:color="FFFFFF"/>
            </w:tcBorders>
            <w:shd w:val="clear" w:color="000000" w:fill="16365C"/>
            <w:vAlign w:val="center"/>
            <w:hideMark/>
          </w:tcPr>
          <w:p w14:paraId="7BB7149C" w14:textId="77777777" w:rsidR="007364B9" w:rsidRPr="007364B9" w:rsidRDefault="007364B9" w:rsidP="007364B9">
            <w:pPr>
              <w:spacing w:after="0" w:line="240" w:lineRule="auto"/>
              <w:rPr>
                <w:rFonts w:ascii="Times New Roman" w:eastAsia="Times New Roman" w:hAnsi="Times New Roman" w:cs="Times New Roman"/>
                <w:b/>
                <w:bCs/>
                <w:color w:val="FFFFFF"/>
                <w:sz w:val="18"/>
                <w:szCs w:val="18"/>
                <w:lang w:eastAsia="tr-TR"/>
              </w:rPr>
            </w:pPr>
            <w:r w:rsidRPr="007364B9">
              <w:rPr>
                <w:rFonts w:ascii="Times New Roman" w:eastAsia="Times New Roman" w:hAnsi="Times New Roman" w:cs="Times New Roman"/>
                <w:b/>
                <w:bCs/>
                <w:color w:val="FFFFFF"/>
                <w:sz w:val="18"/>
                <w:szCs w:val="18"/>
                <w:lang w:eastAsia="tr-TR"/>
              </w:rPr>
              <w:t>Adı - Soyadı</w:t>
            </w:r>
          </w:p>
        </w:tc>
        <w:tc>
          <w:tcPr>
            <w:tcW w:w="3121" w:type="dxa"/>
            <w:tcBorders>
              <w:top w:val="nil"/>
              <w:left w:val="nil"/>
              <w:bottom w:val="single" w:sz="12" w:space="0" w:color="FFFFFF"/>
              <w:right w:val="single" w:sz="4" w:space="0" w:color="FFFFFF"/>
            </w:tcBorders>
            <w:shd w:val="clear" w:color="000000" w:fill="16365C"/>
            <w:vAlign w:val="center"/>
            <w:hideMark/>
          </w:tcPr>
          <w:p w14:paraId="399E9464" w14:textId="77777777" w:rsidR="007364B9" w:rsidRPr="007364B9" w:rsidRDefault="007364B9" w:rsidP="007364B9">
            <w:pPr>
              <w:spacing w:after="0" w:line="240" w:lineRule="auto"/>
              <w:rPr>
                <w:rFonts w:ascii="Times New Roman" w:eastAsia="Times New Roman" w:hAnsi="Times New Roman" w:cs="Times New Roman"/>
                <w:b/>
                <w:bCs/>
                <w:color w:val="FFFFFF"/>
                <w:sz w:val="18"/>
                <w:szCs w:val="18"/>
                <w:lang w:eastAsia="tr-TR"/>
              </w:rPr>
            </w:pPr>
            <w:r w:rsidRPr="007364B9">
              <w:rPr>
                <w:rFonts w:ascii="Times New Roman" w:eastAsia="Times New Roman" w:hAnsi="Times New Roman" w:cs="Times New Roman"/>
                <w:b/>
                <w:bCs/>
                <w:color w:val="FFFFFF"/>
                <w:sz w:val="18"/>
                <w:szCs w:val="18"/>
                <w:lang w:eastAsia="tr-TR"/>
              </w:rPr>
              <w:t>E-Posta</w:t>
            </w:r>
          </w:p>
        </w:tc>
        <w:tc>
          <w:tcPr>
            <w:tcW w:w="1602" w:type="dxa"/>
            <w:tcBorders>
              <w:top w:val="nil"/>
              <w:left w:val="nil"/>
              <w:bottom w:val="single" w:sz="12" w:space="0" w:color="FFFFFF"/>
              <w:right w:val="single" w:sz="4" w:space="0" w:color="FFFFFF"/>
            </w:tcBorders>
            <w:shd w:val="clear" w:color="000000" w:fill="16365C"/>
            <w:vAlign w:val="center"/>
            <w:hideMark/>
          </w:tcPr>
          <w:p w14:paraId="13AF9394" w14:textId="77777777" w:rsidR="007364B9" w:rsidRPr="007364B9" w:rsidRDefault="007364B9" w:rsidP="007364B9">
            <w:pPr>
              <w:spacing w:after="0" w:line="240" w:lineRule="auto"/>
              <w:rPr>
                <w:rFonts w:ascii="Times New Roman" w:eastAsia="Times New Roman" w:hAnsi="Times New Roman" w:cs="Times New Roman"/>
                <w:b/>
                <w:bCs/>
                <w:color w:val="FFFFFF"/>
                <w:sz w:val="18"/>
                <w:szCs w:val="18"/>
                <w:lang w:eastAsia="tr-TR"/>
              </w:rPr>
            </w:pPr>
            <w:r w:rsidRPr="007364B9">
              <w:rPr>
                <w:rFonts w:ascii="Times New Roman" w:eastAsia="Times New Roman" w:hAnsi="Times New Roman" w:cs="Times New Roman"/>
                <w:b/>
                <w:bCs/>
                <w:color w:val="FFFFFF"/>
                <w:sz w:val="18"/>
                <w:szCs w:val="18"/>
                <w:lang w:eastAsia="tr-TR"/>
              </w:rPr>
              <w:t>Ünvanı</w:t>
            </w:r>
          </w:p>
        </w:tc>
        <w:tc>
          <w:tcPr>
            <w:tcW w:w="811" w:type="dxa"/>
            <w:tcBorders>
              <w:top w:val="nil"/>
              <w:left w:val="nil"/>
              <w:bottom w:val="single" w:sz="12" w:space="0" w:color="FFFFFF"/>
              <w:right w:val="single" w:sz="4" w:space="0" w:color="FFFFFF"/>
            </w:tcBorders>
            <w:shd w:val="clear" w:color="000000" w:fill="16365C"/>
            <w:vAlign w:val="center"/>
            <w:hideMark/>
          </w:tcPr>
          <w:p w14:paraId="51BD40AC" w14:textId="77777777" w:rsidR="007364B9" w:rsidRPr="007364B9" w:rsidRDefault="007364B9" w:rsidP="007364B9">
            <w:pPr>
              <w:spacing w:after="0" w:line="240" w:lineRule="auto"/>
              <w:jc w:val="center"/>
              <w:rPr>
                <w:rFonts w:ascii="Times New Roman" w:eastAsia="Times New Roman" w:hAnsi="Times New Roman" w:cs="Times New Roman"/>
                <w:b/>
                <w:bCs/>
                <w:color w:val="FFFFFF"/>
                <w:sz w:val="18"/>
                <w:szCs w:val="18"/>
                <w:lang w:eastAsia="tr-TR"/>
              </w:rPr>
            </w:pPr>
            <w:r w:rsidRPr="007364B9">
              <w:rPr>
                <w:rFonts w:ascii="Times New Roman" w:eastAsia="Times New Roman" w:hAnsi="Times New Roman" w:cs="Times New Roman"/>
                <w:b/>
                <w:bCs/>
                <w:color w:val="FFFFFF"/>
                <w:sz w:val="18"/>
                <w:szCs w:val="18"/>
                <w:lang w:eastAsia="tr-TR"/>
              </w:rPr>
              <w:t>Dahili</w:t>
            </w:r>
          </w:p>
        </w:tc>
        <w:tc>
          <w:tcPr>
            <w:tcW w:w="5376" w:type="dxa"/>
            <w:tcBorders>
              <w:top w:val="nil"/>
              <w:left w:val="nil"/>
              <w:bottom w:val="single" w:sz="12" w:space="0" w:color="FFFFFF"/>
              <w:right w:val="nil"/>
            </w:tcBorders>
            <w:shd w:val="clear" w:color="000000" w:fill="16365C"/>
            <w:vAlign w:val="center"/>
            <w:hideMark/>
          </w:tcPr>
          <w:p w14:paraId="6466F141" w14:textId="77777777" w:rsidR="007364B9" w:rsidRPr="007364B9" w:rsidRDefault="007364B9" w:rsidP="007364B9">
            <w:pPr>
              <w:spacing w:after="0" w:line="240" w:lineRule="auto"/>
              <w:rPr>
                <w:rFonts w:ascii="Times New Roman" w:eastAsia="Times New Roman" w:hAnsi="Times New Roman" w:cs="Times New Roman"/>
                <w:b/>
                <w:bCs/>
                <w:color w:val="FFFFFF"/>
                <w:sz w:val="18"/>
                <w:szCs w:val="18"/>
                <w:lang w:eastAsia="tr-TR"/>
              </w:rPr>
            </w:pPr>
            <w:r w:rsidRPr="007364B9">
              <w:rPr>
                <w:rFonts w:ascii="Times New Roman" w:eastAsia="Times New Roman" w:hAnsi="Times New Roman" w:cs="Times New Roman"/>
                <w:b/>
                <w:bCs/>
                <w:color w:val="FFFFFF"/>
                <w:sz w:val="18"/>
                <w:szCs w:val="18"/>
                <w:lang w:eastAsia="tr-TR"/>
              </w:rPr>
              <w:t>Görevi</w:t>
            </w:r>
          </w:p>
        </w:tc>
      </w:tr>
      <w:tr w:rsidR="007364B9" w:rsidRPr="006B0AEF" w14:paraId="79236DAB" w14:textId="77777777" w:rsidTr="00D849DD">
        <w:trPr>
          <w:trHeight w:val="345"/>
          <w:jc w:val="center"/>
        </w:trPr>
        <w:tc>
          <w:tcPr>
            <w:tcW w:w="329" w:type="dxa"/>
            <w:tcBorders>
              <w:top w:val="single" w:sz="4" w:space="0" w:color="FFFFFF"/>
              <w:left w:val="nil"/>
              <w:bottom w:val="single" w:sz="4" w:space="0" w:color="FFFFFF"/>
              <w:right w:val="single" w:sz="4" w:space="0" w:color="FFFFFF"/>
            </w:tcBorders>
            <w:shd w:val="clear" w:color="000000" w:fill="DCE6F1"/>
            <w:vAlign w:val="center"/>
            <w:hideMark/>
          </w:tcPr>
          <w:p w14:paraId="754E7054"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w:t>
            </w:r>
          </w:p>
        </w:tc>
        <w:tc>
          <w:tcPr>
            <w:tcW w:w="2101" w:type="dxa"/>
            <w:tcBorders>
              <w:top w:val="single" w:sz="4" w:space="0" w:color="FFFFFF"/>
              <w:left w:val="nil"/>
              <w:bottom w:val="single" w:sz="4" w:space="0" w:color="FFFFFF"/>
              <w:right w:val="single" w:sz="4" w:space="0" w:color="FFFFFF"/>
            </w:tcBorders>
            <w:shd w:val="clear" w:color="000000" w:fill="DCE6F1"/>
            <w:vAlign w:val="center"/>
            <w:hideMark/>
          </w:tcPr>
          <w:p w14:paraId="5D38430C"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Toygan YAVUZ</w:t>
            </w:r>
          </w:p>
        </w:tc>
        <w:tc>
          <w:tcPr>
            <w:tcW w:w="3121" w:type="dxa"/>
            <w:tcBorders>
              <w:top w:val="single" w:sz="4" w:space="0" w:color="FFFFFF"/>
              <w:left w:val="nil"/>
              <w:bottom w:val="single" w:sz="4" w:space="0" w:color="FFFFFF"/>
              <w:right w:val="single" w:sz="4" w:space="0" w:color="FFFFFF"/>
            </w:tcBorders>
            <w:shd w:val="clear" w:color="000000" w:fill="DCE6F1"/>
            <w:vAlign w:val="center"/>
            <w:hideMark/>
          </w:tcPr>
          <w:p w14:paraId="5270F900"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toygan.yavuz@tarimorman.gov.tr</w:t>
            </w:r>
          </w:p>
        </w:tc>
        <w:tc>
          <w:tcPr>
            <w:tcW w:w="1602" w:type="dxa"/>
            <w:tcBorders>
              <w:top w:val="single" w:sz="4" w:space="0" w:color="FFFFFF"/>
              <w:left w:val="nil"/>
              <w:bottom w:val="single" w:sz="4" w:space="0" w:color="FFFFFF"/>
              <w:right w:val="single" w:sz="4" w:space="0" w:color="FFFFFF"/>
            </w:tcBorders>
            <w:shd w:val="clear" w:color="000000" w:fill="DCE6F1"/>
            <w:vAlign w:val="center"/>
            <w:hideMark/>
          </w:tcPr>
          <w:p w14:paraId="530D6671"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single" w:sz="4" w:space="0" w:color="FFFFFF"/>
              <w:left w:val="nil"/>
              <w:bottom w:val="single" w:sz="4" w:space="0" w:color="FFFFFF"/>
              <w:right w:val="single" w:sz="4" w:space="0" w:color="FFFFFF"/>
            </w:tcBorders>
            <w:shd w:val="clear" w:color="000000" w:fill="DCE6F1"/>
            <w:vAlign w:val="center"/>
            <w:hideMark/>
          </w:tcPr>
          <w:p w14:paraId="441FD70A"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181</w:t>
            </w:r>
          </w:p>
        </w:tc>
        <w:tc>
          <w:tcPr>
            <w:tcW w:w="5376" w:type="dxa"/>
            <w:tcBorders>
              <w:top w:val="single" w:sz="4" w:space="0" w:color="FFFFFF"/>
              <w:left w:val="nil"/>
              <w:bottom w:val="single" w:sz="4" w:space="0" w:color="FFFFFF"/>
              <w:right w:val="nil"/>
            </w:tcBorders>
            <w:shd w:val="clear" w:color="000000" w:fill="DCE6F1"/>
            <w:vAlign w:val="center"/>
            <w:hideMark/>
          </w:tcPr>
          <w:p w14:paraId="14897A3F"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Şube Müdürü</w:t>
            </w:r>
          </w:p>
        </w:tc>
      </w:tr>
      <w:tr w:rsidR="007364B9" w:rsidRPr="006B0AEF" w14:paraId="5C91C0C4"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5F332E75"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2</w:t>
            </w:r>
          </w:p>
        </w:tc>
        <w:tc>
          <w:tcPr>
            <w:tcW w:w="2101" w:type="dxa"/>
            <w:tcBorders>
              <w:top w:val="nil"/>
              <w:left w:val="nil"/>
              <w:bottom w:val="single" w:sz="4" w:space="0" w:color="FFFFFF"/>
              <w:right w:val="single" w:sz="4" w:space="0" w:color="FFFFFF"/>
            </w:tcBorders>
            <w:shd w:val="clear" w:color="000000" w:fill="DCE6F1"/>
            <w:vAlign w:val="center"/>
            <w:hideMark/>
          </w:tcPr>
          <w:p w14:paraId="498A29BA"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Ahmet DİLER</w:t>
            </w:r>
          </w:p>
        </w:tc>
        <w:tc>
          <w:tcPr>
            <w:tcW w:w="3121" w:type="dxa"/>
            <w:tcBorders>
              <w:top w:val="nil"/>
              <w:left w:val="nil"/>
              <w:bottom w:val="single" w:sz="4" w:space="0" w:color="FFFFFF"/>
              <w:right w:val="single" w:sz="4" w:space="0" w:color="FFFFFF"/>
            </w:tcBorders>
            <w:shd w:val="clear" w:color="000000" w:fill="DCE6F1"/>
            <w:vAlign w:val="center"/>
            <w:hideMark/>
          </w:tcPr>
          <w:p w14:paraId="546F9BA3"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ahmet.diler@tarimorman.gov.tr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58B2989A"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5695245C"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186</w:t>
            </w:r>
          </w:p>
        </w:tc>
        <w:tc>
          <w:tcPr>
            <w:tcW w:w="5376" w:type="dxa"/>
            <w:tcBorders>
              <w:top w:val="nil"/>
              <w:left w:val="nil"/>
              <w:bottom w:val="single" w:sz="4" w:space="0" w:color="FFFFFF"/>
              <w:right w:val="nil"/>
            </w:tcBorders>
            <w:shd w:val="clear" w:color="000000" w:fill="DCE6F1"/>
            <w:vAlign w:val="center"/>
            <w:hideMark/>
          </w:tcPr>
          <w:p w14:paraId="32A0C426"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 Dışı İzinler</w:t>
            </w:r>
          </w:p>
        </w:tc>
      </w:tr>
      <w:tr w:rsidR="007364B9" w:rsidRPr="006B0AEF" w14:paraId="1176D2BC"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5E9D0CAC"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3</w:t>
            </w:r>
          </w:p>
        </w:tc>
        <w:tc>
          <w:tcPr>
            <w:tcW w:w="2101" w:type="dxa"/>
            <w:tcBorders>
              <w:top w:val="nil"/>
              <w:left w:val="nil"/>
              <w:bottom w:val="single" w:sz="4" w:space="0" w:color="FFFFFF"/>
              <w:right w:val="single" w:sz="4" w:space="0" w:color="FFFFFF"/>
            </w:tcBorders>
            <w:shd w:val="clear" w:color="000000" w:fill="DCE6F1"/>
            <w:vAlign w:val="center"/>
            <w:hideMark/>
          </w:tcPr>
          <w:p w14:paraId="49FC0AC9"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Sevilay AVCI</w:t>
            </w:r>
          </w:p>
        </w:tc>
        <w:tc>
          <w:tcPr>
            <w:tcW w:w="3121" w:type="dxa"/>
            <w:tcBorders>
              <w:top w:val="nil"/>
              <w:left w:val="nil"/>
              <w:bottom w:val="single" w:sz="4" w:space="0" w:color="FFFFFF"/>
              <w:right w:val="single" w:sz="4" w:space="0" w:color="FFFFFF"/>
            </w:tcBorders>
            <w:shd w:val="clear" w:color="000000" w:fill="DCE6F1"/>
            <w:vAlign w:val="center"/>
            <w:hideMark/>
          </w:tcPr>
          <w:p w14:paraId="653694DD"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sevilay.avci@tarimorman.gov.tr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79F9C5F0"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7E2B785A"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186</w:t>
            </w:r>
          </w:p>
        </w:tc>
        <w:tc>
          <w:tcPr>
            <w:tcW w:w="5376" w:type="dxa"/>
            <w:tcBorders>
              <w:top w:val="nil"/>
              <w:left w:val="nil"/>
              <w:bottom w:val="single" w:sz="4" w:space="0" w:color="FFFFFF"/>
              <w:right w:val="nil"/>
            </w:tcBorders>
            <w:shd w:val="clear" w:color="000000" w:fill="DCE6F1"/>
            <w:vAlign w:val="center"/>
            <w:hideMark/>
          </w:tcPr>
          <w:p w14:paraId="64B511C0"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 Dışı İzinler</w:t>
            </w:r>
          </w:p>
        </w:tc>
      </w:tr>
      <w:tr w:rsidR="007364B9" w:rsidRPr="006B0AEF" w14:paraId="7756F27C"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167F43ED"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4</w:t>
            </w:r>
          </w:p>
        </w:tc>
        <w:tc>
          <w:tcPr>
            <w:tcW w:w="2101" w:type="dxa"/>
            <w:tcBorders>
              <w:top w:val="nil"/>
              <w:left w:val="nil"/>
              <w:bottom w:val="single" w:sz="4" w:space="0" w:color="FFFFFF"/>
              <w:right w:val="single" w:sz="4" w:space="0" w:color="FFFFFF"/>
            </w:tcBorders>
            <w:shd w:val="clear" w:color="000000" w:fill="DCE6F1"/>
            <w:vAlign w:val="center"/>
            <w:hideMark/>
          </w:tcPr>
          <w:p w14:paraId="2B5D9578"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Raziye SALMAZ</w:t>
            </w:r>
          </w:p>
        </w:tc>
        <w:tc>
          <w:tcPr>
            <w:tcW w:w="3121" w:type="dxa"/>
            <w:tcBorders>
              <w:top w:val="nil"/>
              <w:left w:val="nil"/>
              <w:bottom w:val="single" w:sz="4" w:space="0" w:color="FFFFFF"/>
              <w:right w:val="single" w:sz="4" w:space="0" w:color="FFFFFF"/>
            </w:tcBorders>
            <w:shd w:val="clear" w:color="000000" w:fill="DCE6F1"/>
            <w:vAlign w:val="center"/>
            <w:hideMark/>
          </w:tcPr>
          <w:p w14:paraId="403BE32D"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raziye.salmaz@tarimorman.gov.tr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5487133B"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5CF9AF20"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194</w:t>
            </w:r>
          </w:p>
        </w:tc>
        <w:tc>
          <w:tcPr>
            <w:tcW w:w="5376" w:type="dxa"/>
            <w:tcBorders>
              <w:top w:val="nil"/>
              <w:left w:val="nil"/>
              <w:bottom w:val="single" w:sz="4" w:space="0" w:color="FFFFFF"/>
              <w:right w:val="nil"/>
            </w:tcBorders>
            <w:shd w:val="clear" w:color="000000" w:fill="DCE6F1"/>
            <w:vAlign w:val="center"/>
            <w:hideMark/>
          </w:tcPr>
          <w:p w14:paraId="71C03FA8"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Tarımsal İzinler</w:t>
            </w:r>
          </w:p>
        </w:tc>
      </w:tr>
      <w:tr w:rsidR="007364B9" w:rsidRPr="006B0AEF" w14:paraId="13579F13"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5DA172F6"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5</w:t>
            </w:r>
          </w:p>
        </w:tc>
        <w:tc>
          <w:tcPr>
            <w:tcW w:w="2101" w:type="dxa"/>
            <w:tcBorders>
              <w:top w:val="nil"/>
              <w:left w:val="nil"/>
              <w:bottom w:val="single" w:sz="4" w:space="0" w:color="FFFFFF"/>
              <w:right w:val="single" w:sz="4" w:space="0" w:color="FFFFFF"/>
            </w:tcBorders>
            <w:shd w:val="clear" w:color="000000" w:fill="DCE6F1"/>
            <w:vAlign w:val="center"/>
            <w:hideMark/>
          </w:tcPr>
          <w:p w14:paraId="15C42136"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Mustafa AKKULAK</w:t>
            </w:r>
          </w:p>
        </w:tc>
        <w:tc>
          <w:tcPr>
            <w:tcW w:w="3121" w:type="dxa"/>
            <w:tcBorders>
              <w:top w:val="nil"/>
              <w:left w:val="nil"/>
              <w:bottom w:val="single" w:sz="4" w:space="0" w:color="FFFFFF"/>
              <w:right w:val="single" w:sz="4" w:space="0" w:color="FFFFFF"/>
            </w:tcBorders>
            <w:shd w:val="clear" w:color="000000" w:fill="DCE6F1"/>
            <w:vAlign w:val="center"/>
            <w:hideMark/>
          </w:tcPr>
          <w:p w14:paraId="203ABFEE"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mustafa.akkulak@tarimorman.gov.tr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08E1C07E"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57A249A2" w14:textId="4838C42A"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w:t>
            </w:r>
            <w:r w:rsidR="00933F77">
              <w:rPr>
                <w:rFonts w:ascii="Times New Roman" w:eastAsia="Times New Roman" w:hAnsi="Times New Roman" w:cs="Times New Roman"/>
                <w:color w:val="535353"/>
                <w:sz w:val="18"/>
                <w:szCs w:val="18"/>
                <w:lang w:eastAsia="tr-TR"/>
              </w:rPr>
              <w:t>3</w:t>
            </w:r>
          </w:p>
        </w:tc>
        <w:tc>
          <w:tcPr>
            <w:tcW w:w="5376" w:type="dxa"/>
            <w:tcBorders>
              <w:top w:val="nil"/>
              <w:left w:val="nil"/>
              <w:bottom w:val="single" w:sz="4" w:space="0" w:color="FFFFFF"/>
              <w:right w:val="nil"/>
            </w:tcBorders>
            <w:shd w:val="clear" w:color="000000" w:fill="DCE6F1"/>
            <w:vAlign w:val="center"/>
            <w:hideMark/>
          </w:tcPr>
          <w:p w14:paraId="07EFBDF9"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 Dışı İzinler</w:t>
            </w:r>
          </w:p>
        </w:tc>
      </w:tr>
      <w:tr w:rsidR="007364B9" w:rsidRPr="006B0AEF" w14:paraId="7EAB273C"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237E566C"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6</w:t>
            </w:r>
          </w:p>
        </w:tc>
        <w:tc>
          <w:tcPr>
            <w:tcW w:w="2101" w:type="dxa"/>
            <w:tcBorders>
              <w:top w:val="nil"/>
              <w:left w:val="nil"/>
              <w:bottom w:val="single" w:sz="4" w:space="0" w:color="FFFFFF"/>
              <w:right w:val="single" w:sz="4" w:space="0" w:color="FFFFFF"/>
            </w:tcBorders>
            <w:shd w:val="clear" w:color="000000" w:fill="DCE6F1"/>
            <w:vAlign w:val="center"/>
            <w:hideMark/>
          </w:tcPr>
          <w:p w14:paraId="40C641C1"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Fatma ÇANKAYA</w:t>
            </w:r>
          </w:p>
        </w:tc>
        <w:tc>
          <w:tcPr>
            <w:tcW w:w="3121" w:type="dxa"/>
            <w:tcBorders>
              <w:top w:val="nil"/>
              <w:left w:val="nil"/>
              <w:bottom w:val="single" w:sz="4" w:space="0" w:color="FFFFFF"/>
              <w:right w:val="single" w:sz="4" w:space="0" w:color="FFFFFF"/>
            </w:tcBorders>
            <w:shd w:val="clear" w:color="000000" w:fill="DCE6F1"/>
            <w:vAlign w:val="center"/>
            <w:hideMark/>
          </w:tcPr>
          <w:p w14:paraId="10D55EC2"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fatma.cankaya@tarimorman.gov.tr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64A1038E"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10123894"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184</w:t>
            </w:r>
          </w:p>
        </w:tc>
        <w:tc>
          <w:tcPr>
            <w:tcW w:w="5376" w:type="dxa"/>
            <w:tcBorders>
              <w:top w:val="nil"/>
              <w:left w:val="nil"/>
              <w:bottom w:val="single" w:sz="4" w:space="0" w:color="FFFFFF"/>
              <w:right w:val="nil"/>
            </w:tcBorders>
            <w:shd w:val="clear" w:color="000000" w:fill="DCE6F1"/>
            <w:vAlign w:val="center"/>
            <w:hideMark/>
          </w:tcPr>
          <w:p w14:paraId="26113F03" w14:textId="5683F493" w:rsidR="007364B9" w:rsidRPr="007364B9" w:rsidRDefault="00AE2A20"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Arazi Mülkiyet Devri</w:t>
            </w:r>
            <w:r>
              <w:rPr>
                <w:rFonts w:ascii="Times New Roman" w:eastAsia="Times New Roman" w:hAnsi="Times New Roman" w:cs="Times New Roman"/>
                <w:color w:val="535353"/>
                <w:sz w:val="18"/>
                <w:szCs w:val="18"/>
                <w:lang w:eastAsia="tr-TR"/>
              </w:rPr>
              <w:t>,</w:t>
            </w:r>
            <w:r w:rsidRPr="007364B9">
              <w:rPr>
                <w:rFonts w:ascii="Times New Roman" w:eastAsia="Times New Roman" w:hAnsi="Times New Roman" w:cs="Times New Roman"/>
                <w:color w:val="535353"/>
                <w:sz w:val="18"/>
                <w:szCs w:val="18"/>
                <w:lang w:eastAsia="tr-TR"/>
              </w:rPr>
              <w:t xml:space="preserve"> Tarımsal Elektrik</w:t>
            </w:r>
          </w:p>
        </w:tc>
      </w:tr>
      <w:tr w:rsidR="007364B9" w:rsidRPr="006B0AEF" w14:paraId="3477B8AA"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070D1E23"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7</w:t>
            </w:r>
          </w:p>
        </w:tc>
        <w:tc>
          <w:tcPr>
            <w:tcW w:w="2101" w:type="dxa"/>
            <w:tcBorders>
              <w:top w:val="nil"/>
              <w:left w:val="nil"/>
              <w:bottom w:val="single" w:sz="4" w:space="0" w:color="FFFFFF"/>
              <w:right w:val="single" w:sz="4" w:space="0" w:color="FFFFFF"/>
            </w:tcBorders>
            <w:shd w:val="clear" w:color="000000" w:fill="DCE6F1"/>
            <w:vAlign w:val="center"/>
            <w:hideMark/>
          </w:tcPr>
          <w:p w14:paraId="1D49E994"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Fidan GÜMÜŞ</w:t>
            </w:r>
          </w:p>
        </w:tc>
        <w:tc>
          <w:tcPr>
            <w:tcW w:w="3121" w:type="dxa"/>
            <w:tcBorders>
              <w:top w:val="nil"/>
              <w:left w:val="nil"/>
              <w:bottom w:val="single" w:sz="4" w:space="0" w:color="FFFFFF"/>
              <w:right w:val="single" w:sz="4" w:space="0" w:color="FFFFFF"/>
            </w:tcBorders>
            <w:shd w:val="clear" w:color="000000" w:fill="DCE6F1"/>
            <w:vAlign w:val="center"/>
            <w:hideMark/>
          </w:tcPr>
          <w:p w14:paraId="37928378"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fidan.namalgumus@tarimorman.gov.tr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0ACA6EFC"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13106B9A"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185</w:t>
            </w:r>
          </w:p>
        </w:tc>
        <w:tc>
          <w:tcPr>
            <w:tcW w:w="5376" w:type="dxa"/>
            <w:tcBorders>
              <w:top w:val="nil"/>
              <w:left w:val="nil"/>
              <w:bottom w:val="single" w:sz="4" w:space="0" w:color="FFFFFF"/>
              <w:right w:val="nil"/>
            </w:tcBorders>
            <w:shd w:val="clear" w:color="000000" w:fill="DCE6F1"/>
            <w:vAlign w:val="center"/>
            <w:hideMark/>
          </w:tcPr>
          <w:p w14:paraId="77FCB34E" w14:textId="20DA828C"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 Dışı İzinler</w:t>
            </w:r>
          </w:p>
        </w:tc>
      </w:tr>
      <w:tr w:rsidR="007364B9" w:rsidRPr="006B0AEF" w14:paraId="202D1F0E"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6FF41903"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8</w:t>
            </w:r>
          </w:p>
        </w:tc>
        <w:tc>
          <w:tcPr>
            <w:tcW w:w="2101" w:type="dxa"/>
            <w:tcBorders>
              <w:top w:val="nil"/>
              <w:left w:val="nil"/>
              <w:bottom w:val="single" w:sz="4" w:space="0" w:color="FFFFFF"/>
              <w:right w:val="single" w:sz="4" w:space="0" w:color="FFFFFF"/>
            </w:tcBorders>
            <w:shd w:val="clear" w:color="000000" w:fill="DCE6F1"/>
            <w:vAlign w:val="center"/>
            <w:hideMark/>
          </w:tcPr>
          <w:p w14:paraId="02707E55"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Deniz KORKMAZ</w:t>
            </w:r>
          </w:p>
        </w:tc>
        <w:tc>
          <w:tcPr>
            <w:tcW w:w="3121" w:type="dxa"/>
            <w:tcBorders>
              <w:top w:val="nil"/>
              <w:left w:val="nil"/>
              <w:bottom w:val="single" w:sz="4" w:space="0" w:color="FFFFFF"/>
              <w:right w:val="single" w:sz="4" w:space="0" w:color="FFFFFF"/>
            </w:tcBorders>
            <w:shd w:val="clear" w:color="000000" w:fill="DCE6F1"/>
            <w:vAlign w:val="center"/>
            <w:hideMark/>
          </w:tcPr>
          <w:p w14:paraId="30AB2845"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deniz.korkmaz@tarimorman.gov.tr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3134AB0C"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4C92BCE2"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197</w:t>
            </w:r>
          </w:p>
        </w:tc>
        <w:tc>
          <w:tcPr>
            <w:tcW w:w="5376" w:type="dxa"/>
            <w:tcBorders>
              <w:top w:val="nil"/>
              <w:left w:val="nil"/>
              <w:bottom w:val="single" w:sz="4" w:space="0" w:color="FFFFFF"/>
              <w:right w:val="nil"/>
            </w:tcBorders>
            <w:shd w:val="clear" w:color="000000" w:fill="DCE6F1"/>
            <w:vAlign w:val="center"/>
            <w:hideMark/>
          </w:tcPr>
          <w:p w14:paraId="3464F58E" w14:textId="183F499D"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Tarımsal Sulama Projeleri, Nitrat İzleme</w:t>
            </w:r>
            <w:r w:rsidR="00AE2A20">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Tarımsal Elektrik</w:t>
            </w:r>
          </w:p>
        </w:tc>
      </w:tr>
      <w:tr w:rsidR="007364B9" w:rsidRPr="006B0AEF" w14:paraId="65023DCE"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7E0D2716" w14:textId="46E67C8F"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9</w:t>
            </w:r>
          </w:p>
        </w:tc>
        <w:tc>
          <w:tcPr>
            <w:tcW w:w="2101" w:type="dxa"/>
            <w:tcBorders>
              <w:top w:val="nil"/>
              <w:left w:val="nil"/>
              <w:bottom w:val="single" w:sz="4" w:space="0" w:color="FFFFFF"/>
              <w:right w:val="single" w:sz="4" w:space="0" w:color="FFFFFF"/>
            </w:tcBorders>
            <w:shd w:val="clear" w:color="000000" w:fill="DCE6F1"/>
            <w:vAlign w:val="center"/>
            <w:hideMark/>
          </w:tcPr>
          <w:p w14:paraId="59A17060" w14:textId="357B9488"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Volkan ÜNLÜ</w:t>
            </w:r>
          </w:p>
        </w:tc>
        <w:tc>
          <w:tcPr>
            <w:tcW w:w="3121" w:type="dxa"/>
            <w:tcBorders>
              <w:top w:val="nil"/>
              <w:left w:val="nil"/>
              <w:bottom w:val="single" w:sz="4" w:space="0" w:color="FFFFFF"/>
              <w:right w:val="single" w:sz="4" w:space="0" w:color="FFFFFF"/>
            </w:tcBorders>
            <w:shd w:val="clear" w:color="000000" w:fill="DCE6F1"/>
            <w:vAlign w:val="center"/>
            <w:hideMark/>
          </w:tcPr>
          <w:p w14:paraId="2160F69B" w14:textId="455120BD"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volkan.unlu@tarimorman.gov.tr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1FE16915" w14:textId="2BF994A0"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25891D20" w14:textId="52388126"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w:t>
            </w:r>
            <w:r w:rsidR="00933F77">
              <w:rPr>
                <w:rFonts w:ascii="Times New Roman" w:eastAsia="Times New Roman" w:hAnsi="Times New Roman" w:cs="Times New Roman"/>
                <w:color w:val="535353"/>
                <w:sz w:val="18"/>
                <w:szCs w:val="18"/>
                <w:lang w:eastAsia="tr-TR"/>
              </w:rPr>
              <w:t>94</w:t>
            </w:r>
          </w:p>
        </w:tc>
        <w:tc>
          <w:tcPr>
            <w:tcW w:w="5376" w:type="dxa"/>
            <w:tcBorders>
              <w:top w:val="nil"/>
              <w:left w:val="nil"/>
              <w:bottom w:val="single" w:sz="4" w:space="0" w:color="FFFFFF"/>
              <w:right w:val="nil"/>
            </w:tcBorders>
            <w:shd w:val="clear" w:color="000000" w:fill="DCE6F1"/>
            <w:vAlign w:val="center"/>
            <w:hideMark/>
          </w:tcPr>
          <w:p w14:paraId="182F2DF1" w14:textId="28739E3B" w:rsidR="007364B9" w:rsidRPr="007364B9" w:rsidRDefault="00933F77"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Tarımsal</w:t>
            </w:r>
            <w:r>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İzinler</w:t>
            </w:r>
          </w:p>
        </w:tc>
      </w:tr>
      <w:tr w:rsidR="007364B9" w:rsidRPr="006B0AEF" w14:paraId="58C01CC1"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2209FE13" w14:textId="13455FB4"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10</w:t>
            </w:r>
          </w:p>
        </w:tc>
        <w:tc>
          <w:tcPr>
            <w:tcW w:w="2101" w:type="dxa"/>
            <w:tcBorders>
              <w:top w:val="nil"/>
              <w:left w:val="nil"/>
              <w:bottom w:val="single" w:sz="4" w:space="0" w:color="FFFFFF"/>
              <w:right w:val="single" w:sz="4" w:space="0" w:color="FFFFFF"/>
            </w:tcBorders>
            <w:shd w:val="clear" w:color="000000" w:fill="DCE6F1"/>
            <w:vAlign w:val="center"/>
            <w:hideMark/>
          </w:tcPr>
          <w:p w14:paraId="7464EA81" w14:textId="0952FB4A"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Mevlüt</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EROL</w:t>
            </w:r>
          </w:p>
        </w:tc>
        <w:tc>
          <w:tcPr>
            <w:tcW w:w="3121" w:type="dxa"/>
            <w:tcBorders>
              <w:top w:val="nil"/>
              <w:left w:val="nil"/>
              <w:bottom w:val="single" w:sz="4" w:space="0" w:color="FFFFFF"/>
              <w:right w:val="single" w:sz="4" w:space="0" w:color="FFFFFF"/>
            </w:tcBorders>
            <w:shd w:val="clear" w:color="000000" w:fill="DCE6F1"/>
            <w:vAlign w:val="center"/>
            <w:hideMark/>
          </w:tcPr>
          <w:p w14:paraId="5E853B44" w14:textId="5461CC46"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mevlut.erol@tarimorman.gov.tr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383F88D4" w14:textId="20C7865C"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787100C8" w14:textId="0D094F02"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194</w:t>
            </w:r>
          </w:p>
        </w:tc>
        <w:tc>
          <w:tcPr>
            <w:tcW w:w="5376" w:type="dxa"/>
            <w:tcBorders>
              <w:top w:val="nil"/>
              <w:left w:val="nil"/>
              <w:bottom w:val="single" w:sz="4" w:space="0" w:color="FFFFFF"/>
              <w:right w:val="nil"/>
            </w:tcBorders>
            <w:shd w:val="clear" w:color="000000" w:fill="DCE6F1"/>
            <w:vAlign w:val="center"/>
            <w:hideMark/>
          </w:tcPr>
          <w:p w14:paraId="2237FBB5" w14:textId="7E70CFBA"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Tarımsal</w:t>
            </w:r>
            <w:r w:rsidR="00196615">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İzinler</w:t>
            </w:r>
          </w:p>
        </w:tc>
      </w:tr>
      <w:tr w:rsidR="007364B9" w:rsidRPr="006B0AEF" w14:paraId="3E8DB006"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5D1BF553"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11</w:t>
            </w:r>
          </w:p>
        </w:tc>
        <w:tc>
          <w:tcPr>
            <w:tcW w:w="2101" w:type="dxa"/>
            <w:tcBorders>
              <w:top w:val="nil"/>
              <w:left w:val="nil"/>
              <w:bottom w:val="single" w:sz="4" w:space="0" w:color="FFFFFF"/>
              <w:right w:val="single" w:sz="4" w:space="0" w:color="FFFFFF"/>
            </w:tcBorders>
            <w:shd w:val="clear" w:color="000000" w:fill="DCE6F1"/>
            <w:vAlign w:val="center"/>
            <w:hideMark/>
          </w:tcPr>
          <w:p w14:paraId="149F497F"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Emine BAYRAM ÖZATA</w:t>
            </w:r>
          </w:p>
        </w:tc>
        <w:tc>
          <w:tcPr>
            <w:tcW w:w="3121" w:type="dxa"/>
            <w:tcBorders>
              <w:top w:val="nil"/>
              <w:left w:val="nil"/>
              <w:bottom w:val="single" w:sz="4" w:space="0" w:color="FFFFFF"/>
              <w:right w:val="single" w:sz="4" w:space="0" w:color="FFFFFF"/>
            </w:tcBorders>
            <w:shd w:val="clear" w:color="000000" w:fill="DCE6F1"/>
            <w:vAlign w:val="center"/>
            <w:hideMark/>
          </w:tcPr>
          <w:p w14:paraId="3DD34688"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emine.bayram@tarimorman.gov.tr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6D45AE7D"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2543DE82"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185</w:t>
            </w:r>
          </w:p>
        </w:tc>
        <w:tc>
          <w:tcPr>
            <w:tcW w:w="5376" w:type="dxa"/>
            <w:tcBorders>
              <w:top w:val="nil"/>
              <w:left w:val="nil"/>
              <w:bottom w:val="single" w:sz="4" w:space="0" w:color="FFFFFF"/>
              <w:right w:val="nil"/>
            </w:tcBorders>
            <w:shd w:val="clear" w:color="000000" w:fill="DCE6F1"/>
            <w:vAlign w:val="center"/>
            <w:hideMark/>
          </w:tcPr>
          <w:p w14:paraId="37BBE6B0" w14:textId="3F35D382"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 xml:space="preserve">Tarım Dışı İzinler, </w:t>
            </w:r>
            <w:r w:rsidR="00423621">
              <w:rPr>
                <w:rFonts w:ascii="Times New Roman" w:eastAsia="Times New Roman" w:hAnsi="Times New Roman" w:cs="Times New Roman"/>
                <w:color w:val="535353"/>
                <w:sz w:val="18"/>
                <w:szCs w:val="18"/>
                <w:lang w:eastAsia="tr-TR"/>
              </w:rPr>
              <w:t>Nitrat</w:t>
            </w:r>
          </w:p>
        </w:tc>
      </w:tr>
      <w:tr w:rsidR="007364B9" w:rsidRPr="006B0AEF" w14:paraId="4ABFD58A"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5CA6B7F6" w14:textId="19913D18"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12</w:t>
            </w:r>
          </w:p>
        </w:tc>
        <w:tc>
          <w:tcPr>
            <w:tcW w:w="2101" w:type="dxa"/>
            <w:tcBorders>
              <w:top w:val="nil"/>
              <w:left w:val="nil"/>
              <w:bottom w:val="single" w:sz="4" w:space="0" w:color="FFFFFF"/>
              <w:right w:val="single" w:sz="4" w:space="0" w:color="FFFFFF"/>
            </w:tcBorders>
            <w:shd w:val="clear" w:color="000000" w:fill="DCE6F1"/>
            <w:vAlign w:val="center"/>
            <w:hideMark/>
          </w:tcPr>
          <w:p w14:paraId="02EC33C9" w14:textId="6F775ED4"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K</w:t>
            </w:r>
            <w:r w:rsidR="00D16724">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Hasan ERDOĞAN</w:t>
            </w:r>
          </w:p>
        </w:tc>
        <w:tc>
          <w:tcPr>
            <w:tcW w:w="3121" w:type="dxa"/>
            <w:tcBorders>
              <w:top w:val="nil"/>
              <w:left w:val="nil"/>
              <w:bottom w:val="single" w:sz="4" w:space="0" w:color="FFFFFF"/>
              <w:right w:val="single" w:sz="4" w:space="0" w:color="FFFFFF"/>
            </w:tcBorders>
            <w:shd w:val="clear" w:color="000000" w:fill="DCE6F1"/>
            <w:vAlign w:val="center"/>
            <w:hideMark/>
          </w:tcPr>
          <w:p w14:paraId="3A8B4A36" w14:textId="0B575980"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kaderhasan.erdogan@tarimorman.gov.tr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0CAAC932" w14:textId="3BD9DA60"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single" w:sz="4" w:space="0" w:color="FFFFFF"/>
              <w:right w:val="single" w:sz="4" w:space="0" w:color="FFFFFF"/>
            </w:tcBorders>
            <w:shd w:val="clear" w:color="000000" w:fill="DCE6F1"/>
            <w:vAlign w:val="center"/>
            <w:hideMark/>
          </w:tcPr>
          <w:p w14:paraId="0EF549E6" w14:textId="7679C106" w:rsidR="007364B9" w:rsidRPr="007364B9" w:rsidRDefault="00933F77" w:rsidP="007364B9">
            <w:pPr>
              <w:spacing w:after="0" w:line="240" w:lineRule="auto"/>
              <w:jc w:val="center"/>
              <w:rPr>
                <w:rFonts w:ascii="Times New Roman" w:eastAsia="Times New Roman" w:hAnsi="Times New Roman" w:cs="Times New Roman"/>
                <w:color w:val="535353"/>
                <w:sz w:val="18"/>
                <w:szCs w:val="18"/>
                <w:lang w:eastAsia="tr-TR"/>
              </w:rPr>
            </w:pPr>
            <w:r>
              <w:rPr>
                <w:rFonts w:ascii="Times New Roman" w:eastAsia="Times New Roman" w:hAnsi="Times New Roman" w:cs="Times New Roman"/>
                <w:color w:val="535353"/>
                <w:sz w:val="18"/>
                <w:szCs w:val="18"/>
                <w:lang w:eastAsia="tr-TR"/>
              </w:rPr>
              <w:t>183</w:t>
            </w:r>
          </w:p>
        </w:tc>
        <w:tc>
          <w:tcPr>
            <w:tcW w:w="5376" w:type="dxa"/>
            <w:tcBorders>
              <w:top w:val="nil"/>
              <w:left w:val="nil"/>
              <w:bottom w:val="single" w:sz="4" w:space="0" w:color="FFFFFF"/>
              <w:right w:val="nil"/>
            </w:tcBorders>
            <w:shd w:val="clear" w:color="000000" w:fill="DCE6F1"/>
            <w:vAlign w:val="center"/>
            <w:hideMark/>
          </w:tcPr>
          <w:p w14:paraId="7320C203" w14:textId="5A968F12" w:rsidR="007364B9" w:rsidRPr="007364B9" w:rsidRDefault="00423621" w:rsidP="007364B9">
            <w:pPr>
              <w:spacing w:after="0" w:line="240" w:lineRule="auto"/>
              <w:rPr>
                <w:rFonts w:ascii="Times New Roman" w:eastAsia="Times New Roman" w:hAnsi="Times New Roman" w:cs="Times New Roman"/>
                <w:color w:val="535353"/>
                <w:sz w:val="18"/>
                <w:szCs w:val="18"/>
                <w:lang w:eastAsia="tr-TR"/>
              </w:rPr>
            </w:pPr>
            <w:r>
              <w:rPr>
                <w:rFonts w:ascii="Times New Roman" w:eastAsia="Times New Roman" w:hAnsi="Times New Roman" w:cs="Times New Roman"/>
                <w:color w:val="535353"/>
                <w:sz w:val="18"/>
                <w:szCs w:val="18"/>
                <w:lang w:eastAsia="tr-TR"/>
              </w:rPr>
              <w:t xml:space="preserve">Nitrat, </w:t>
            </w:r>
            <w:r w:rsidR="00AE2A20">
              <w:rPr>
                <w:rFonts w:ascii="Times New Roman" w:eastAsia="Times New Roman" w:hAnsi="Times New Roman" w:cs="Times New Roman"/>
                <w:color w:val="535353"/>
                <w:sz w:val="18"/>
                <w:szCs w:val="18"/>
                <w:lang w:eastAsia="tr-TR"/>
              </w:rPr>
              <w:t>Atıl Tarım Arazileri, Atıl Çamur</w:t>
            </w:r>
          </w:p>
        </w:tc>
      </w:tr>
      <w:tr w:rsidR="007364B9" w:rsidRPr="006B0AEF" w14:paraId="6229293E" w14:textId="77777777" w:rsidTr="00D849DD">
        <w:trPr>
          <w:trHeight w:val="345"/>
          <w:jc w:val="center"/>
        </w:trPr>
        <w:tc>
          <w:tcPr>
            <w:tcW w:w="329" w:type="dxa"/>
            <w:tcBorders>
              <w:top w:val="nil"/>
              <w:left w:val="nil"/>
              <w:bottom w:val="nil"/>
              <w:right w:val="single" w:sz="4" w:space="0" w:color="FFFFFF"/>
            </w:tcBorders>
            <w:shd w:val="clear" w:color="000000" w:fill="DCE6F1"/>
            <w:vAlign w:val="center"/>
            <w:hideMark/>
          </w:tcPr>
          <w:p w14:paraId="3C6FF111" w14:textId="2CC9C049"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13</w:t>
            </w:r>
          </w:p>
        </w:tc>
        <w:tc>
          <w:tcPr>
            <w:tcW w:w="2101" w:type="dxa"/>
            <w:tcBorders>
              <w:top w:val="nil"/>
              <w:left w:val="nil"/>
              <w:bottom w:val="nil"/>
              <w:right w:val="single" w:sz="4" w:space="0" w:color="FFFFFF"/>
            </w:tcBorders>
            <w:shd w:val="clear" w:color="000000" w:fill="DCE6F1"/>
            <w:vAlign w:val="center"/>
            <w:hideMark/>
          </w:tcPr>
          <w:p w14:paraId="2D7FDC2A" w14:textId="545F5532"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Mustafa SELÇUK</w:t>
            </w:r>
          </w:p>
        </w:tc>
        <w:tc>
          <w:tcPr>
            <w:tcW w:w="3121" w:type="dxa"/>
            <w:tcBorders>
              <w:top w:val="nil"/>
              <w:left w:val="nil"/>
              <w:bottom w:val="nil"/>
              <w:right w:val="single" w:sz="4" w:space="0" w:color="FFFFFF"/>
            </w:tcBorders>
            <w:shd w:val="clear" w:color="000000" w:fill="DCE6F1"/>
            <w:vAlign w:val="center"/>
            <w:hideMark/>
          </w:tcPr>
          <w:p w14:paraId="1D2DF992" w14:textId="54BF9DA8"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mustafa.selcuk@tarimorman.gov.tr</w:t>
            </w:r>
          </w:p>
        </w:tc>
        <w:tc>
          <w:tcPr>
            <w:tcW w:w="1602" w:type="dxa"/>
            <w:tcBorders>
              <w:top w:val="nil"/>
              <w:left w:val="nil"/>
              <w:bottom w:val="nil"/>
              <w:right w:val="single" w:sz="4" w:space="0" w:color="FFFFFF"/>
            </w:tcBorders>
            <w:shd w:val="clear" w:color="000000" w:fill="DCE6F1"/>
            <w:vAlign w:val="center"/>
            <w:hideMark/>
          </w:tcPr>
          <w:p w14:paraId="07CC265E" w14:textId="20E2E78D"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nil"/>
              <w:left w:val="nil"/>
              <w:bottom w:val="nil"/>
              <w:right w:val="single" w:sz="4" w:space="0" w:color="FFFFFF"/>
            </w:tcBorders>
            <w:shd w:val="clear" w:color="000000" w:fill="DCE6F1"/>
            <w:vAlign w:val="center"/>
            <w:hideMark/>
          </w:tcPr>
          <w:p w14:paraId="3DE88CD6" w14:textId="3C052B6C" w:rsidR="007364B9" w:rsidRPr="007364B9" w:rsidRDefault="00933F77" w:rsidP="007364B9">
            <w:pPr>
              <w:spacing w:after="0" w:line="240" w:lineRule="auto"/>
              <w:jc w:val="center"/>
              <w:rPr>
                <w:rFonts w:ascii="Times New Roman" w:eastAsia="Times New Roman" w:hAnsi="Times New Roman" w:cs="Times New Roman"/>
                <w:color w:val="535353"/>
                <w:sz w:val="18"/>
                <w:szCs w:val="18"/>
                <w:lang w:eastAsia="tr-TR"/>
              </w:rPr>
            </w:pPr>
            <w:r>
              <w:rPr>
                <w:rFonts w:ascii="Times New Roman" w:eastAsia="Times New Roman" w:hAnsi="Times New Roman" w:cs="Times New Roman"/>
                <w:color w:val="535353"/>
                <w:sz w:val="18"/>
                <w:szCs w:val="18"/>
                <w:lang w:eastAsia="tr-TR"/>
              </w:rPr>
              <w:t>183</w:t>
            </w:r>
          </w:p>
        </w:tc>
        <w:tc>
          <w:tcPr>
            <w:tcW w:w="5376" w:type="dxa"/>
            <w:tcBorders>
              <w:top w:val="nil"/>
              <w:left w:val="nil"/>
              <w:bottom w:val="nil"/>
              <w:right w:val="nil"/>
            </w:tcBorders>
            <w:shd w:val="clear" w:color="000000" w:fill="DCE6F1"/>
            <w:vAlign w:val="center"/>
            <w:hideMark/>
          </w:tcPr>
          <w:p w14:paraId="1D6FB96C" w14:textId="292D1BB6" w:rsidR="007364B9" w:rsidRPr="007364B9" w:rsidRDefault="00933F77"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Tarım</w:t>
            </w:r>
            <w:r w:rsidR="00423621">
              <w:rPr>
                <w:rFonts w:ascii="Times New Roman" w:eastAsia="Times New Roman" w:hAnsi="Times New Roman" w:cs="Times New Roman"/>
                <w:color w:val="535353"/>
                <w:sz w:val="18"/>
                <w:szCs w:val="18"/>
                <w:lang w:eastAsia="tr-TR"/>
              </w:rPr>
              <w:t>dışı</w:t>
            </w:r>
            <w:r w:rsidRPr="007364B9">
              <w:rPr>
                <w:rFonts w:ascii="Times New Roman" w:eastAsia="Times New Roman" w:hAnsi="Times New Roman" w:cs="Times New Roman"/>
                <w:color w:val="535353"/>
                <w:sz w:val="18"/>
                <w:szCs w:val="18"/>
                <w:lang w:eastAsia="tr-TR"/>
              </w:rPr>
              <w:t xml:space="preserve"> İzinler</w:t>
            </w:r>
          </w:p>
        </w:tc>
      </w:tr>
      <w:tr w:rsidR="007364B9" w:rsidRPr="006B0AEF" w14:paraId="213AC33C" w14:textId="77777777" w:rsidTr="00D849DD">
        <w:trPr>
          <w:trHeight w:val="345"/>
          <w:jc w:val="center"/>
        </w:trPr>
        <w:tc>
          <w:tcPr>
            <w:tcW w:w="329" w:type="dxa"/>
            <w:tcBorders>
              <w:top w:val="single" w:sz="4" w:space="0" w:color="FFFFFF"/>
              <w:left w:val="nil"/>
              <w:bottom w:val="single" w:sz="4" w:space="0" w:color="FFFFFF"/>
              <w:right w:val="single" w:sz="4" w:space="0" w:color="FFFFFF"/>
            </w:tcBorders>
            <w:shd w:val="clear" w:color="000000" w:fill="DCE6F1"/>
            <w:vAlign w:val="center"/>
            <w:hideMark/>
          </w:tcPr>
          <w:p w14:paraId="60201486" w14:textId="53876F45"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14</w:t>
            </w:r>
          </w:p>
        </w:tc>
        <w:tc>
          <w:tcPr>
            <w:tcW w:w="2101" w:type="dxa"/>
            <w:tcBorders>
              <w:top w:val="single" w:sz="4" w:space="0" w:color="FFFFFF"/>
              <w:left w:val="nil"/>
              <w:bottom w:val="single" w:sz="4" w:space="0" w:color="FFFFFF"/>
              <w:right w:val="single" w:sz="4" w:space="0" w:color="FFFFFF"/>
            </w:tcBorders>
            <w:shd w:val="clear" w:color="000000" w:fill="DCE6F1"/>
            <w:vAlign w:val="center"/>
            <w:hideMark/>
          </w:tcPr>
          <w:p w14:paraId="49C05330" w14:textId="685432B5"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Ayşegül ÖZDAN</w:t>
            </w:r>
          </w:p>
        </w:tc>
        <w:tc>
          <w:tcPr>
            <w:tcW w:w="3121" w:type="dxa"/>
            <w:tcBorders>
              <w:top w:val="single" w:sz="4" w:space="0" w:color="FFFFFF"/>
              <w:left w:val="nil"/>
              <w:bottom w:val="single" w:sz="4" w:space="0" w:color="FFFFFF"/>
              <w:right w:val="single" w:sz="4" w:space="0" w:color="FFFFFF"/>
            </w:tcBorders>
            <w:shd w:val="clear" w:color="000000" w:fill="DCE6F1"/>
            <w:vAlign w:val="center"/>
            <w:hideMark/>
          </w:tcPr>
          <w:p w14:paraId="72443199" w14:textId="56102B11"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aysegul.ozdan@tarimorman.gov.tr</w:t>
            </w:r>
          </w:p>
        </w:tc>
        <w:tc>
          <w:tcPr>
            <w:tcW w:w="1602" w:type="dxa"/>
            <w:tcBorders>
              <w:top w:val="single" w:sz="4" w:space="0" w:color="FFFFFF"/>
              <w:left w:val="nil"/>
              <w:bottom w:val="single" w:sz="4" w:space="0" w:color="FFFFFF"/>
              <w:right w:val="single" w:sz="4" w:space="0" w:color="FFFFFF"/>
            </w:tcBorders>
            <w:shd w:val="clear" w:color="000000" w:fill="DCE6F1"/>
            <w:vAlign w:val="center"/>
            <w:hideMark/>
          </w:tcPr>
          <w:p w14:paraId="3D2FC0A1" w14:textId="2F9B59A9"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Mühendisi</w:t>
            </w:r>
          </w:p>
        </w:tc>
        <w:tc>
          <w:tcPr>
            <w:tcW w:w="811" w:type="dxa"/>
            <w:tcBorders>
              <w:top w:val="single" w:sz="4" w:space="0" w:color="FFFFFF"/>
              <w:left w:val="nil"/>
              <w:bottom w:val="single" w:sz="4" w:space="0" w:color="FFFFFF"/>
              <w:right w:val="single" w:sz="4" w:space="0" w:color="FFFFFF"/>
            </w:tcBorders>
            <w:shd w:val="clear" w:color="000000" w:fill="DCE6F1"/>
            <w:vAlign w:val="center"/>
            <w:hideMark/>
          </w:tcPr>
          <w:p w14:paraId="6BFDB8AD" w14:textId="4BD8B62A" w:rsidR="007364B9" w:rsidRPr="007364B9" w:rsidRDefault="00933F77" w:rsidP="007364B9">
            <w:pPr>
              <w:spacing w:after="0" w:line="240" w:lineRule="auto"/>
              <w:jc w:val="center"/>
              <w:rPr>
                <w:rFonts w:ascii="Times New Roman" w:eastAsia="Times New Roman" w:hAnsi="Times New Roman" w:cs="Times New Roman"/>
                <w:color w:val="535353"/>
                <w:sz w:val="18"/>
                <w:szCs w:val="18"/>
                <w:lang w:eastAsia="tr-TR"/>
              </w:rPr>
            </w:pPr>
            <w:r>
              <w:rPr>
                <w:rFonts w:ascii="Times New Roman" w:eastAsia="Times New Roman" w:hAnsi="Times New Roman" w:cs="Times New Roman"/>
                <w:color w:val="535353"/>
                <w:sz w:val="18"/>
                <w:szCs w:val="18"/>
                <w:lang w:eastAsia="tr-TR"/>
              </w:rPr>
              <w:t>194</w:t>
            </w:r>
          </w:p>
        </w:tc>
        <w:tc>
          <w:tcPr>
            <w:tcW w:w="5376" w:type="dxa"/>
            <w:tcBorders>
              <w:top w:val="single" w:sz="4" w:space="0" w:color="FFFFFF"/>
              <w:left w:val="nil"/>
              <w:bottom w:val="single" w:sz="4" w:space="0" w:color="FFFFFF"/>
              <w:right w:val="nil"/>
            </w:tcBorders>
            <w:shd w:val="clear" w:color="000000" w:fill="DCE6F1"/>
            <w:vAlign w:val="center"/>
            <w:hideMark/>
          </w:tcPr>
          <w:p w14:paraId="7FA2BD07" w14:textId="6104AA6F" w:rsidR="007364B9" w:rsidRPr="007364B9" w:rsidRDefault="00AE2A20" w:rsidP="007364B9">
            <w:pPr>
              <w:spacing w:after="0" w:line="240" w:lineRule="auto"/>
              <w:rPr>
                <w:rFonts w:ascii="Times New Roman" w:eastAsia="Times New Roman" w:hAnsi="Times New Roman" w:cs="Times New Roman"/>
                <w:color w:val="535353"/>
                <w:sz w:val="18"/>
                <w:szCs w:val="18"/>
                <w:lang w:eastAsia="tr-TR"/>
              </w:rPr>
            </w:pPr>
            <w:r>
              <w:rPr>
                <w:rFonts w:ascii="Times New Roman" w:eastAsia="Times New Roman" w:hAnsi="Times New Roman" w:cs="Times New Roman"/>
                <w:color w:val="535353"/>
                <w:sz w:val="18"/>
                <w:szCs w:val="18"/>
                <w:lang w:eastAsia="tr-TR"/>
              </w:rPr>
              <w:t>Su Verimliliği</w:t>
            </w:r>
            <w:r w:rsidR="00423621">
              <w:rPr>
                <w:rFonts w:ascii="Times New Roman" w:eastAsia="Times New Roman" w:hAnsi="Times New Roman" w:cs="Times New Roman"/>
                <w:color w:val="535353"/>
                <w:sz w:val="18"/>
                <w:szCs w:val="18"/>
                <w:lang w:eastAsia="tr-TR"/>
              </w:rPr>
              <w:t>, Tarımsal İzinler</w:t>
            </w:r>
          </w:p>
        </w:tc>
      </w:tr>
      <w:tr w:rsidR="007364B9" w:rsidRPr="006B0AEF" w14:paraId="6A715D62"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66609ADA" w14:textId="77777777"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15</w:t>
            </w:r>
          </w:p>
        </w:tc>
        <w:tc>
          <w:tcPr>
            <w:tcW w:w="2101" w:type="dxa"/>
            <w:tcBorders>
              <w:top w:val="nil"/>
              <w:left w:val="nil"/>
              <w:bottom w:val="single" w:sz="4" w:space="0" w:color="FFFFFF"/>
              <w:right w:val="single" w:sz="4" w:space="0" w:color="FFFFFF"/>
            </w:tcBorders>
            <w:shd w:val="clear" w:color="000000" w:fill="DCE6F1"/>
            <w:vAlign w:val="center"/>
            <w:hideMark/>
          </w:tcPr>
          <w:p w14:paraId="23219708"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Ramazan ÖZCAN</w:t>
            </w:r>
          </w:p>
        </w:tc>
        <w:tc>
          <w:tcPr>
            <w:tcW w:w="3121" w:type="dxa"/>
            <w:tcBorders>
              <w:top w:val="nil"/>
              <w:left w:val="nil"/>
              <w:bottom w:val="single" w:sz="4" w:space="0" w:color="FFFFFF"/>
              <w:right w:val="single" w:sz="4" w:space="0" w:color="FFFFFF"/>
            </w:tcBorders>
            <w:shd w:val="clear" w:color="000000" w:fill="DCE6F1"/>
            <w:vAlign w:val="center"/>
            <w:hideMark/>
          </w:tcPr>
          <w:p w14:paraId="5AABCEB8"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ozcanramazan@tarimorman.gov.tr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0C264742" w14:textId="062C2499"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Harita</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Mühendisi</w:t>
            </w:r>
          </w:p>
        </w:tc>
        <w:tc>
          <w:tcPr>
            <w:tcW w:w="811" w:type="dxa"/>
            <w:tcBorders>
              <w:top w:val="nil"/>
              <w:left w:val="nil"/>
              <w:bottom w:val="single" w:sz="4" w:space="0" w:color="FFFFFF"/>
              <w:right w:val="single" w:sz="4" w:space="0" w:color="FFFFFF"/>
            </w:tcBorders>
            <w:shd w:val="clear" w:color="000000" w:fill="DCE6F1"/>
            <w:vAlign w:val="center"/>
            <w:hideMark/>
          </w:tcPr>
          <w:p w14:paraId="33885D5C"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182</w:t>
            </w:r>
          </w:p>
        </w:tc>
        <w:tc>
          <w:tcPr>
            <w:tcW w:w="5376" w:type="dxa"/>
            <w:tcBorders>
              <w:top w:val="nil"/>
              <w:left w:val="nil"/>
              <w:bottom w:val="single" w:sz="4" w:space="0" w:color="FFFFFF"/>
              <w:right w:val="nil"/>
            </w:tcBorders>
            <w:shd w:val="clear" w:color="000000" w:fill="DCE6F1"/>
            <w:vAlign w:val="center"/>
            <w:hideMark/>
          </w:tcPr>
          <w:p w14:paraId="1172569C" w14:textId="2A7E993A"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5403</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Sayılı</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Kanun</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Kapsamında</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Haritalar,</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CBS</w:t>
            </w:r>
          </w:p>
        </w:tc>
      </w:tr>
      <w:tr w:rsidR="007364B9" w:rsidRPr="006B0AEF" w14:paraId="31C4F6FD"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1A187A15" w14:textId="0DC49D89"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16</w:t>
            </w:r>
          </w:p>
        </w:tc>
        <w:tc>
          <w:tcPr>
            <w:tcW w:w="2101" w:type="dxa"/>
            <w:tcBorders>
              <w:top w:val="nil"/>
              <w:left w:val="nil"/>
              <w:bottom w:val="single" w:sz="4" w:space="0" w:color="FFFFFF"/>
              <w:right w:val="single" w:sz="4" w:space="0" w:color="FFFFFF"/>
            </w:tcBorders>
            <w:shd w:val="clear" w:color="000000" w:fill="DCE6F1"/>
            <w:vAlign w:val="center"/>
            <w:hideMark/>
          </w:tcPr>
          <w:p w14:paraId="3810264F" w14:textId="012A37E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Alper ÖZTÜRK</w:t>
            </w:r>
          </w:p>
        </w:tc>
        <w:tc>
          <w:tcPr>
            <w:tcW w:w="3121" w:type="dxa"/>
            <w:tcBorders>
              <w:top w:val="nil"/>
              <w:left w:val="nil"/>
              <w:bottom w:val="single" w:sz="4" w:space="0" w:color="FFFFFF"/>
              <w:right w:val="single" w:sz="4" w:space="0" w:color="FFFFFF"/>
            </w:tcBorders>
            <w:shd w:val="clear" w:color="000000" w:fill="DCE6F1"/>
            <w:vAlign w:val="center"/>
            <w:hideMark/>
          </w:tcPr>
          <w:p w14:paraId="5E9A84C1" w14:textId="6BC7541D"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ozturkalper@tarimorman.gov.tr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68E3DB12" w14:textId="217A2ECC"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Ziraat Teknikeri</w:t>
            </w:r>
          </w:p>
        </w:tc>
        <w:tc>
          <w:tcPr>
            <w:tcW w:w="811" w:type="dxa"/>
            <w:tcBorders>
              <w:top w:val="nil"/>
              <w:left w:val="nil"/>
              <w:bottom w:val="single" w:sz="4" w:space="0" w:color="FFFFFF"/>
              <w:right w:val="single" w:sz="4" w:space="0" w:color="FFFFFF"/>
            </w:tcBorders>
            <w:shd w:val="clear" w:color="000000" w:fill="DCE6F1"/>
            <w:vAlign w:val="center"/>
            <w:hideMark/>
          </w:tcPr>
          <w:p w14:paraId="08581E27" w14:textId="77777777"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184</w:t>
            </w:r>
          </w:p>
        </w:tc>
        <w:tc>
          <w:tcPr>
            <w:tcW w:w="5376" w:type="dxa"/>
            <w:tcBorders>
              <w:top w:val="nil"/>
              <w:left w:val="nil"/>
              <w:bottom w:val="single" w:sz="4" w:space="0" w:color="FFFFFF"/>
              <w:right w:val="nil"/>
            </w:tcBorders>
            <w:shd w:val="clear" w:color="000000" w:fill="DCE6F1"/>
            <w:vAlign w:val="center"/>
            <w:hideMark/>
          </w:tcPr>
          <w:p w14:paraId="37898520" w14:textId="1BA9CF8F"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Arazi Mülkiyet Devri,</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Tarımsal Elektrik</w:t>
            </w:r>
          </w:p>
        </w:tc>
      </w:tr>
      <w:tr w:rsidR="007364B9" w:rsidRPr="006B0AEF" w14:paraId="6BA1AC69"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6C4423FF" w14:textId="4ADC40B9"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17</w:t>
            </w:r>
          </w:p>
        </w:tc>
        <w:tc>
          <w:tcPr>
            <w:tcW w:w="2101" w:type="dxa"/>
            <w:tcBorders>
              <w:top w:val="nil"/>
              <w:left w:val="nil"/>
              <w:bottom w:val="single" w:sz="4" w:space="0" w:color="FFFFFF"/>
              <w:right w:val="single" w:sz="4" w:space="0" w:color="FFFFFF"/>
            </w:tcBorders>
            <w:shd w:val="clear" w:color="000000" w:fill="DCE6F1"/>
            <w:vAlign w:val="center"/>
            <w:hideMark/>
          </w:tcPr>
          <w:p w14:paraId="0D25D08C" w14:textId="4BAF4CD8"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İlyas USLU</w:t>
            </w:r>
          </w:p>
        </w:tc>
        <w:tc>
          <w:tcPr>
            <w:tcW w:w="3121" w:type="dxa"/>
            <w:tcBorders>
              <w:top w:val="nil"/>
              <w:left w:val="nil"/>
              <w:bottom w:val="single" w:sz="4" w:space="0" w:color="FFFFFF"/>
              <w:right w:val="single" w:sz="4" w:space="0" w:color="FFFFFF"/>
            </w:tcBorders>
            <w:shd w:val="clear" w:color="000000" w:fill="DCE6F1"/>
            <w:vAlign w:val="center"/>
            <w:hideMark/>
          </w:tcPr>
          <w:p w14:paraId="7EBE3557" w14:textId="641A9B5E"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ilyas.uslu@tarimorman.gov.tr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62114A6E" w14:textId="67620480"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Tekniker</w:t>
            </w:r>
          </w:p>
        </w:tc>
        <w:tc>
          <w:tcPr>
            <w:tcW w:w="811" w:type="dxa"/>
            <w:tcBorders>
              <w:top w:val="nil"/>
              <w:left w:val="nil"/>
              <w:bottom w:val="single" w:sz="4" w:space="0" w:color="FFFFFF"/>
              <w:right w:val="single" w:sz="4" w:space="0" w:color="FFFFFF"/>
            </w:tcBorders>
            <w:shd w:val="clear" w:color="000000" w:fill="DCE6F1"/>
            <w:vAlign w:val="center"/>
            <w:hideMark/>
          </w:tcPr>
          <w:p w14:paraId="4C6159AB" w14:textId="33EFA619"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182</w:t>
            </w:r>
          </w:p>
        </w:tc>
        <w:tc>
          <w:tcPr>
            <w:tcW w:w="5376" w:type="dxa"/>
            <w:tcBorders>
              <w:top w:val="nil"/>
              <w:left w:val="nil"/>
              <w:bottom w:val="single" w:sz="4" w:space="0" w:color="FFFFFF"/>
              <w:right w:val="nil"/>
            </w:tcBorders>
            <w:shd w:val="clear" w:color="000000" w:fill="DCE6F1"/>
            <w:vAlign w:val="center"/>
            <w:hideMark/>
          </w:tcPr>
          <w:p w14:paraId="4DB9CAB0" w14:textId="48D5D256"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Arazi Mülkiyet Devri,</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Tarımsal Elektrik,</w:t>
            </w:r>
          </w:p>
        </w:tc>
      </w:tr>
      <w:tr w:rsidR="007364B9" w:rsidRPr="006B0AEF" w14:paraId="675C52A8"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34601641" w14:textId="7EABDCA2"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18</w:t>
            </w:r>
          </w:p>
        </w:tc>
        <w:tc>
          <w:tcPr>
            <w:tcW w:w="2101" w:type="dxa"/>
            <w:tcBorders>
              <w:top w:val="nil"/>
              <w:left w:val="nil"/>
              <w:bottom w:val="single" w:sz="4" w:space="0" w:color="FFFFFF"/>
              <w:right w:val="single" w:sz="4" w:space="0" w:color="FFFFFF"/>
            </w:tcBorders>
            <w:shd w:val="clear" w:color="000000" w:fill="DCE6F1"/>
            <w:vAlign w:val="center"/>
            <w:hideMark/>
          </w:tcPr>
          <w:p w14:paraId="65429AD8" w14:textId="1F23CF9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İrfan ÖNER</w:t>
            </w:r>
          </w:p>
        </w:tc>
        <w:tc>
          <w:tcPr>
            <w:tcW w:w="3121" w:type="dxa"/>
            <w:tcBorders>
              <w:top w:val="nil"/>
              <w:left w:val="nil"/>
              <w:bottom w:val="single" w:sz="4" w:space="0" w:color="FFFFFF"/>
              <w:right w:val="single" w:sz="4" w:space="0" w:color="FFFFFF"/>
            </w:tcBorders>
            <w:shd w:val="clear" w:color="000000" w:fill="DCE6F1"/>
            <w:vAlign w:val="center"/>
            <w:hideMark/>
          </w:tcPr>
          <w:p w14:paraId="473B4B80" w14:textId="5BF1BE33"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irfan.oner@tarimorman.gov.tr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48CC5114" w14:textId="3E260CA3"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Tekniker</w:t>
            </w:r>
          </w:p>
        </w:tc>
        <w:tc>
          <w:tcPr>
            <w:tcW w:w="811" w:type="dxa"/>
            <w:tcBorders>
              <w:top w:val="nil"/>
              <w:left w:val="nil"/>
              <w:bottom w:val="single" w:sz="4" w:space="0" w:color="FFFFFF"/>
              <w:right w:val="single" w:sz="4" w:space="0" w:color="FFFFFF"/>
            </w:tcBorders>
            <w:shd w:val="clear" w:color="000000" w:fill="DCE6F1"/>
            <w:vAlign w:val="center"/>
            <w:hideMark/>
          </w:tcPr>
          <w:p w14:paraId="614F5577" w14:textId="58AC5314"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w:t>
            </w:r>
            <w:r w:rsidR="00933F77">
              <w:rPr>
                <w:rFonts w:ascii="Times New Roman" w:eastAsia="Times New Roman" w:hAnsi="Times New Roman" w:cs="Times New Roman"/>
                <w:color w:val="535353"/>
                <w:sz w:val="18"/>
                <w:szCs w:val="18"/>
                <w:lang w:eastAsia="tr-TR"/>
              </w:rPr>
              <w:t>97</w:t>
            </w:r>
          </w:p>
        </w:tc>
        <w:tc>
          <w:tcPr>
            <w:tcW w:w="5376" w:type="dxa"/>
            <w:tcBorders>
              <w:top w:val="nil"/>
              <w:left w:val="nil"/>
              <w:bottom w:val="single" w:sz="4" w:space="0" w:color="FFFFFF"/>
              <w:right w:val="nil"/>
            </w:tcBorders>
            <w:shd w:val="clear" w:color="000000" w:fill="DCE6F1"/>
            <w:vAlign w:val="center"/>
            <w:hideMark/>
          </w:tcPr>
          <w:p w14:paraId="3B8E90F8" w14:textId="585C1F9C"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Arazi Mülkiyet Devri,</w:t>
            </w:r>
            <w:r w:rsidRPr="006B0AEF">
              <w:rPr>
                <w:rFonts w:ascii="Times New Roman" w:eastAsia="Times New Roman" w:hAnsi="Times New Roman" w:cs="Times New Roman"/>
                <w:color w:val="535353"/>
                <w:sz w:val="18"/>
                <w:szCs w:val="18"/>
                <w:lang w:eastAsia="tr-TR"/>
              </w:rPr>
              <w:t xml:space="preserve"> </w:t>
            </w:r>
            <w:r w:rsidRPr="007364B9">
              <w:rPr>
                <w:rFonts w:ascii="Times New Roman" w:eastAsia="Times New Roman" w:hAnsi="Times New Roman" w:cs="Times New Roman"/>
                <w:color w:val="535353"/>
                <w:sz w:val="18"/>
                <w:szCs w:val="18"/>
                <w:lang w:eastAsia="tr-TR"/>
              </w:rPr>
              <w:t>Tarımsal Elektrik</w:t>
            </w:r>
          </w:p>
        </w:tc>
      </w:tr>
      <w:tr w:rsidR="007364B9" w:rsidRPr="006B0AEF" w14:paraId="14DF5552" w14:textId="77777777" w:rsidTr="00D849DD">
        <w:trPr>
          <w:trHeight w:val="345"/>
          <w:jc w:val="center"/>
        </w:trPr>
        <w:tc>
          <w:tcPr>
            <w:tcW w:w="329" w:type="dxa"/>
            <w:tcBorders>
              <w:top w:val="nil"/>
              <w:left w:val="nil"/>
              <w:bottom w:val="single" w:sz="4" w:space="0" w:color="FFFFFF"/>
              <w:right w:val="single" w:sz="4" w:space="0" w:color="FFFFFF"/>
            </w:tcBorders>
            <w:shd w:val="clear" w:color="000000" w:fill="DCE6F1"/>
            <w:vAlign w:val="center"/>
            <w:hideMark/>
          </w:tcPr>
          <w:p w14:paraId="5BDBEBB1" w14:textId="223C347B" w:rsidR="007364B9" w:rsidRPr="007364B9" w:rsidRDefault="007364B9" w:rsidP="007364B9">
            <w:pPr>
              <w:spacing w:after="0" w:line="240" w:lineRule="auto"/>
              <w:jc w:val="right"/>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19</w:t>
            </w:r>
          </w:p>
        </w:tc>
        <w:tc>
          <w:tcPr>
            <w:tcW w:w="2101" w:type="dxa"/>
            <w:tcBorders>
              <w:top w:val="nil"/>
              <w:left w:val="nil"/>
              <w:bottom w:val="single" w:sz="4" w:space="0" w:color="FFFFFF"/>
              <w:right w:val="single" w:sz="4" w:space="0" w:color="FFFFFF"/>
            </w:tcBorders>
            <w:shd w:val="clear" w:color="000000" w:fill="DCE6F1"/>
            <w:vAlign w:val="center"/>
            <w:hideMark/>
          </w:tcPr>
          <w:p w14:paraId="1EEDDE63"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İlhan BAŞKAL</w:t>
            </w:r>
          </w:p>
        </w:tc>
        <w:tc>
          <w:tcPr>
            <w:tcW w:w="3121" w:type="dxa"/>
            <w:tcBorders>
              <w:top w:val="nil"/>
              <w:left w:val="nil"/>
              <w:bottom w:val="single" w:sz="4" w:space="0" w:color="FFFFFF"/>
              <w:right w:val="single" w:sz="4" w:space="0" w:color="FFFFFF"/>
            </w:tcBorders>
            <w:shd w:val="clear" w:color="000000" w:fill="DCE6F1"/>
            <w:vAlign w:val="center"/>
            <w:hideMark/>
          </w:tcPr>
          <w:p w14:paraId="267943D3"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ilhan.baskal@tarimorman.gov.tr</w:t>
            </w:r>
          </w:p>
        </w:tc>
        <w:tc>
          <w:tcPr>
            <w:tcW w:w="1602" w:type="dxa"/>
            <w:tcBorders>
              <w:top w:val="nil"/>
              <w:left w:val="nil"/>
              <w:bottom w:val="single" w:sz="4" w:space="0" w:color="FFFFFF"/>
              <w:right w:val="single" w:sz="4" w:space="0" w:color="FFFFFF"/>
            </w:tcBorders>
            <w:shd w:val="clear" w:color="000000" w:fill="DCE6F1"/>
            <w:vAlign w:val="center"/>
            <w:hideMark/>
          </w:tcPr>
          <w:p w14:paraId="152BB08D"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İşçi</w:t>
            </w:r>
          </w:p>
        </w:tc>
        <w:tc>
          <w:tcPr>
            <w:tcW w:w="811" w:type="dxa"/>
            <w:tcBorders>
              <w:top w:val="nil"/>
              <w:left w:val="nil"/>
              <w:bottom w:val="single" w:sz="4" w:space="0" w:color="FFFFFF"/>
              <w:right w:val="single" w:sz="4" w:space="0" w:color="FFFFFF"/>
            </w:tcBorders>
            <w:shd w:val="clear" w:color="000000" w:fill="DCE6F1"/>
            <w:vAlign w:val="center"/>
            <w:hideMark/>
          </w:tcPr>
          <w:p w14:paraId="4820BBDB" w14:textId="72B33B26" w:rsidR="007364B9" w:rsidRPr="007364B9" w:rsidRDefault="007364B9" w:rsidP="007364B9">
            <w:pPr>
              <w:spacing w:after="0" w:line="240" w:lineRule="auto"/>
              <w:jc w:val="center"/>
              <w:rPr>
                <w:rFonts w:ascii="Times New Roman" w:eastAsia="Times New Roman" w:hAnsi="Times New Roman" w:cs="Times New Roman"/>
                <w:color w:val="535353"/>
                <w:sz w:val="18"/>
                <w:szCs w:val="18"/>
                <w:lang w:eastAsia="tr-TR"/>
              </w:rPr>
            </w:pPr>
          </w:p>
        </w:tc>
        <w:tc>
          <w:tcPr>
            <w:tcW w:w="5376" w:type="dxa"/>
            <w:tcBorders>
              <w:top w:val="nil"/>
              <w:left w:val="nil"/>
              <w:bottom w:val="single" w:sz="4" w:space="0" w:color="FFFFFF"/>
              <w:right w:val="nil"/>
            </w:tcBorders>
            <w:shd w:val="clear" w:color="000000" w:fill="DCE6F1"/>
            <w:vAlign w:val="center"/>
            <w:hideMark/>
          </w:tcPr>
          <w:p w14:paraId="2AD3A7F6"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Şoför</w:t>
            </w:r>
          </w:p>
        </w:tc>
      </w:tr>
      <w:tr w:rsidR="007364B9" w:rsidRPr="006B0AEF" w14:paraId="16D2B1BE" w14:textId="77777777" w:rsidTr="00D849DD">
        <w:trPr>
          <w:trHeight w:val="345"/>
          <w:jc w:val="center"/>
        </w:trPr>
        <w:tc>
          <w:tcPr>
            <w:tcW w:w="329" w:type="dxa"/>
            <w:tcBorders>
              <w:top w:val="nil"/>
              <w:left w:val="nil"/>
              <w:bottom w:val="nil"/>
              <w:right w:val="single" w:sz="4" w:space="0" w:color="FFFFFF"/>
            </w:tcBorders>
            <w:shd w:val="clear" w:color="000000" w:fill="DCE6F1"/>
            <w:vAlign w:val="center"/>
            <w:hideMark/>
          </w:tcPr>
          <w:p w14:paraId="56D8F32B" w14:textId="77777777" w:rsidR="007364B9" w:rsidRPr="007364B9" w:rsidRDefault="007364B9" w:rsidP="007364B9">
            <w:pPr>
              <w:spacing w:after="0" w:line="240" w:lineRule="auto"/>
              <w:jc w:val="right"/>
              <w:rPr>
                <w:rFonts w:ascii="Times New Roman" w:eastAsia="Times New Roman" w:hAnsi="Times New Roman" w:cs="Times New Roman"/>
                <w:color w:val="000000"/>
                <w:sz w:val="18"/>
                <w:szCs w:val="18"/>
                <w:lang w:eastAsia="tr-TR"/>
              </w:rPr>
            </w:pPr>
            <w:r w:rsidRPr="007364B9">
              <w:rPr>
                <w:rFonts w:ascii="Times New Roman" w:eastAsia="Times New Roman" w:hAnsi="Times New Roman" w:cs="Times New Roman"/>
                <w:color w:val="000000"/>
                <w:sz w:val="18"/>
                <w:szCs w:val="18"/>
                <w:lang w:eastAsia="tr-TR"/>
              </w:rPr>
              <w:t>20</w:t>
            </w:r>
          </w:p>
        </w:tc>
        <w:tc>
          <w:tcPr>
            <w:tcW w:w="2101" w:type="dxa"/>
            <w:tcBorders>
              <w:top w:val="nil"/>
              <w:left w:val="nil"/>
              <w:bottom w:val="nil"/>
              <w:right w:val="single" w:sz="4" w:space="0" w:color="FFFFFF"/>
            </w:tcBorders>
            <w:shd w:val="clear" w:color="000000" w:fill="DCE6F1"/>
            <w:vAlign w:val="center"/>
            <w:hideMark/>
          </w:tcPr>
          <w:p w14:paraId="5BF5A44B"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Yaşar ÖZER</w:t>
            </w:r>
          </w:p>
        </w:tc>
        <w:tc>
          <w:tcPr>
            <w:tcW w:w="3121" w:type="dxa"/>
            <w:tcBorders>
              <w:top w:val="nil"/>
              <w:left w:val="nil"/>
              <w:bottom w:val="single" w:sz="4" w:space="0" w:color="FFFFFF"/>
              <w:right w:val="single" w:sz="4" w:space="0" w:color="FFFFFF"/>
            </w:tcBorders>
            <w:shd w:val="clear" w:color="000000" w:fill="DCE6F1"/>
            <w:vAlign w:val="center"/>
            <w:hideMark/>
          </w:tcPr>
          <w:p w14:paraId="79ACABC2"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yasar.ozer@ tarimorman.gov.tr</w:t>
            </w:r>
          </w:p>
        </w:tc>
        <w:tc>
          <w:tcPr>
            <w:tcW w:w="1602" w:type="dxa"/>
            <w:tcBorders>
              <w:top w:val="nil"/>
              <w:left w:val="nil"/>
              <w:bottom w:val="nil"/>
              <w:right w:val="single" w:sz="4" w:space="0" w:color="FFFFFF"/>
            </w:tcBorders>
            <w:shd w:val="clear" w:color="000000" w:fill="DCE6F1"/>
            <w:vAlign w:val="center"/>
            <w:hideMark/>
          </w:tcPr>
          <w:p w14:paraId="70461B7F"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İşçi</w:t>
            </w:r>
          </w:p>
        </w:tc>
        <w:tc>
          <w:tcPr>
            <w:tcW w:w="811" w:type="dxa"/>
            <w:tcBorders>
              <w:top w:val="nil"/>
              <w:left w:val="nil"/>
              <w:bottom w:val="nil"/>
              <w:right w:val="single" w:sz="4" w:space="0" w:color="FFFFFF"/>
            </w:tcBorders>
            <w:shd w:val="clear" w:color="000000" w:fill="DCE6F1"/>
            <w:vAlign w:val="center"/>
            <w:hideMark/>
          </w:tcPr>
          <w:p w14:paraId="4C99D83D" w14:textId="60F11637" w:rsidR="007364B9" w:rsidRPr="007364B9" w:rsidRDefault="007364B9" w:rsidP="007364B9">
            <w:pPr>
              <w:spacing w:after="0" w:line="240" w:lineRule="auto"/>
              <w:jc w:val="center"/>
              <w:rPr>
                <w:rFonts w:ascii="Times New Roman" w:eastAsia="Times New Roman" w:hAnsi="Times New Roman" w:cs="Times New Roman"/>
                <w:color w:val="000000"/>
                <w:sz w:val="18"/>
                <w:szCs w:val="18"/>
                <w:lang w:eastAsia="tr-TR"/>
              </w:rPr>
            </w:pPr>
          </w:p>
        </w:tc>
        <w:tc>
          <w:tcPr>
            <w:tcW w:w="5376" w:type="dxa"/>
            <w:tcBorders>
              <w:top w:val="nil"/>
              <w:left w:val="nil"/>
              <w:bottom w:val="nil"/>
              <w:right w:val="nil"/>
            </w:tcBorders>
            <w:shd w:val="clear" w:color="000000" w:fill="DCE6F1"/>
            <w:vAlign w:val="center"/>
            <w:hideMark/>
          </w:tcPr>
          <w:p w14:paraId="450974CD" w14:textId="77777777" w:rsidR="007364B9" w:rsidRPr="007364B9" w:rsidRDefault="007364B9" w:rsidP="007364B9">
            <w:pPr>
              <w:spacing w:after="0" w:line="240" w:lineRule="auto"/>
              <w:rPr>
                <w:rFonts w:ascii="Times New Roman" w:eastAsia="Times New Roman" w:hAnsi="Times New Roman" w:cs="Times New Roman"/>
                <w:color w:val="535353"/>
                <w:sz w:val="18"/>
                <w:szCs w:val="18"/>
                <w:lang w:eastAsia="tr-TR"/>
              </w:rPr>
            </w:pPr>
            <w:r w:rsidRPr="007364B9">
              <w:rPr>
                <w:rFonts w:ascii="Times New Roman" w:eastAsia="Times New Roman" w:hAnsi="Times New Roman" w:cs="Times New Roman"/>
                <w:color w:val="535353"/>
                <w:sz w:val="18"/>
                <w:szCs w:val="18"/>
                <w:lang w:eastAsia="tr-TR"/>
              </w:rPr>
              <w:t>Kat Görevlisi</w:t>
            </w:r>
          </w:p>
        </w:tc>
      </w:tr>
    </w:tbl>
    <w:p w14:paraId="374ECCAE" w14:textId="650EFE69" w:rsidR="007364B9" w:rsidRPr="006B0AEF" w:rsidRDefault="007364B9" w:rsidP="00D618CD">
      <w:pPr>
        <w:rPr>
          <w:rFonts w:ascii="Times New Roman" w:hAnsi="Times New Roman" w:cs="Times New Roman"/>
          <w:sz w:val="24"/>
          <w:szCs w:val="24"/>
        </w:rPr>
      </w:pPr>
    </w:p>
    <w:p w14:paraId="6C2BCA2F" w14:textId="77777777" w:rsidR="007364B9" w:rsidRPr="006B0AEF" w:rsidRDefault="007364B9" w:rsidP="00D618CD">
      <w:pPr>
        <w:rPr>
          <w:rFonts w:ascii="Times New Roman" w:hAnsi="Times New Roman" w:cs="Times New Roman"/>
          <w:sz w:val="24"/>
          <w:szCs w:val="24"/>
        </w:rPr>
        <w:sectPr w:rsidR="007364B9" w:rsidRPr="006B0AEF" w:rsidSect="002E67F8">
          <w:pgSz w:w="16838" w:h="11906" w:orient="landscape"/>
          <w:pgMar w:top="1418" w:right="1418" w:bottom="1418" w:left="1418" w:header="709" w:footer="709" w:gutter="0"/>
          <w:cols w:space="708"/>
          <w:docGrid w:linePitch="360"/>
        </w:sectPr>
      </w:pPr>
    </w:p>
    <w:p w14:paraId="0B43FA63" w14:textId="77777777" w:rsidR="009A12EE" w:rsidRPr="006B0AEF" w:rsidRDefault="009A12EE" w:rsidP="00220C3D">
      <w:pPr>
        <w:pStyle w:val="Balk1"/>
      </w:pPr>
      <w:r w:rsidRPr="006B0AEF">
        <w:lastRenderedPageBreak/>
        <w:t>Tarım Arazileri Değerlendirme</w:t>
      </w:r>
    </w:p>
    <w:p w14:paraId="49E95393" w14:textId="77777777" w:rsidR="009A12EE" w:rsidRPr="006B0AEF" w:rsidRDefault="009A12EE" w:rsidP="00220C3D">
      <w:pPr>
        <w:pStyle w:val="Balk2"/>
        <w:rPr>
          <w:b w:val="0"/>
        </w:rPr>
      </w:pPr>
      <w:r w:rsidRPr="006B0AEF">
        <w:t>Tarım Arazileri Değerlendirme Biriminin Görevleri</w:t>
      </w:r>
    </w:p>
    <w:p w14:paraId="1737FD4E"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Arazi ve toprak etüdü, sınıflama ve haritalama islerini yapmak, yaptırmak,</w:t>
      </w:r>
    </w:p>
    <w:p w14:paraId="59FD5713"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Toprak ve arazi veri tabanına ilişkin çalışmaları yapmak,</w:t>
      </w:r>
    </w:p>
    <w:p w14:paraId="67026784"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Toprak ve sulama suyu ile ilgili analizleri yapmak ve yaptırmak,</w:t>
      </w:r>
    </w:p>
    <w:p w14:paraId="624A1735"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Arazi kullanım planlarını yapmak, yaptırmak,</w:t>
      </w:r>
    </w:p>
    <w:p w14:paraId="4F692771"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Çalışma konuları ile ilgili ihale ve kesin hesap işlemlerini yapmak,</w:t>
      </w:r>
    </w:p>
    <w:p w14:paraId="101AF611"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Tarımsal üretim potansiyeli yüksek ovaların belirlenmesi işlemlerini yapmak, yaptırmak,</w:t>
      </w:r>
    </w:p>
    <w:p w14:paraId="755E9FBF"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Toprak ve sulama suyu analiz laboratuvarlarının kuruluş izinleri ile ilgili işlemleri yürütmek,</w:t>
      </w:r>
    </w:p>
    <w:p w14:paraId="4A235DB8"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p>
    <w:p w14:paraId="49CF3515"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Tarım dışı arazi kullanım taleplerini değerlendirmek,</w:t>
      </w:r>
    </w:p>
    <w:p w14:paraId="2D344D48"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Tarım alanlarının korunması ve amacına uygun kullanımını sağlamak için gerekli tedbirleri almak, aldırmak ve zorunlu hallerde amacı dışında kullanımına izin vermek,</w:t>
      </w:r>
    </w:p>
    <w:p w14:paraId="4A859727"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Diğer kamu kurum ve kuruluşları ile işbirliği yaparak, arazi değerlendirmesine esas nüfus, iklim, toprak, bitki, hidroloji, jeoloji ve diğer arazi bilgilerini temin etmek,</w:t>
      </w:r>
    </w:p>
    <w:p w14:paraId="02047E66"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14:paraId="0171D09F"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Toprak koruma kurullarının sekreterya hizmetlerini yürütmek, çalışmalarda bulunmak ve katılım sağlamak,</w:t>
      </w:r>
    </w:p>
    <w:p w14:paraId="065D14C5"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Çalışma konuları ile ilgili ihale ve kesin hesap işlemlerini yapmak</w:t>
      </w:r>
    </w:p>
    <w:p w14:paraId="3BF28C19"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Sorunlu ve sorunlu olabilecek tarım arazilerini tespit etmek, ettirmek ve uygun projeler (Erozyon, drenaj, arazi ıslahı vb.) hazırlamak, hazırlatmak, uygulamak ve uygulatmak,</w:t>
      </w:r>
    </w:p>
    <w:p w14:paraId="62F56D2F"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Entegre İdare ve Kontrol Sistemi ve Coğrafi Bilgi Sistemine (CBS) dayalı çalışmaları yürütmek.</w:t>
      </w:r>
    </w:p>
    <w:p w14:paraId="7C6A88C6"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Görev alanı ile ilgili tarımsal bilgi ve yeni teknolojileri çiftçilere ulaştırmak, tüketicileri bilgilendirmek, çiftçi çocukları, kadınlar ve gençleri için eğitim programları ve projeleri uygulamak,</w:t>
      </w:r>
    </w:p>
    <w:p w14:paraId="1E0E18EE"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Tarıma dayalı ihtisas organize sanayi bölgelerine ilişkin sekretarya hizmetlerini yürütmek, komisyonlar oluşturmak, teknik destek sağlamak ve çalışmaları koordine etmek,</w:t>
      </w:r>
    </w:p>
    <w:p w14:paraId="1DDF25D3"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Kurulmuş tarıma dayalı ihtisas organize sanayi bölgelerinin uygulamalarını takip etmek, izlemek ve değerlendirmek,</w:t>
      </w:r>
    </w:p>
    <w:p w14:paraId="14BACE72"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Tarıma dayalı ihtisas organize sanayi bölgelerinin kurulması amacıyla, yapılacak müracaatların ilk değerlendirmesini ve uygun görülenler için yer seçimi ön çalışmalarını yapmak,</w:t>
      </w:r>
    </w:p>
    <w:p w14:paraId="5D8EA721" w14:textId="77777777" w:rsidR="009A12EE" w:rsidRPr="009A23B6" w:rsidRDefault="009A12EE" w:rsidP="00F5200C">
      <w:pPr>
        <w:pStyle w:val="ListeParagraf"/>
        <w:numPr>
          <w:ilvl w:val="0"/>
          <w:numId w:val="3"/>
        </w:numPr>
        <w:ind w:left="567" w:hanging="425"/>
        <w:jc w:val="both"/>
        <w:rPr>
          <w:rFonts w:ascii="Times New Roman" w:hAnsi="Times New Roman" w:cs="Times New Roman"/>
          <w:sz w:val="24"/>
          <w:szCs w:val="24"/>
        </w:rPr>
      </w:pPr>
      <w:r w:rsidRPr="009A23B6">
        <w:rPr>
          <w:rFonts w:ascii="Times New Roman" w:hAnsi="Times New Roman" w:cs="Times New Roman"/>
          <w:sz w:val="24"/>
          <w:szCs w:val="24"/>
        </w:rPr>
        <w:t>Diğer mevzuat ve il müdürü tarafından verilecek benzeri görevler yapmak.</w:t>
      </w:r>
    </w:p>
    <w:p w14:paraId="44AE9446" w14:textId="034C7C52" w:rsidR="009A12EE" w:rsidRDefault="009A12EE" w:rsidP="009A12EE">
      <w:pPr>
        <w:pStyle w:val="ListeParagraf"/>
        <w:ind w:left="792"/>
        <w:rPr>
          <w:rFonts w:ascii="Times New Roman" w:hAnsi="Times New Roman" w:cs="Times New Roman"/>
          <w:b/>
          <w:bCs/>
          <w:sz w:val="24"/>
          <w:szCs w:val="24"/>
        </w:rPr>
      </w:pPr>
    </w:p>
    <w:p w14:paraId="2849F616" w14:textId="3872687C" w:rsidR="007224F0" w:rsidRDefault="007224F0" w:rsidP="009A12EE">
      <w:pPr>
        <w:pStyle w:val="ListeParagraf"/>
        <w:ind w:left="792"/>
        <w:rPr>
          <w:rFonts w:ascii="Times New Roman" w:hAnsi="Times New Roman" w:cs="Times New Roman"/>
          <w:b/>
          <w:bCs/>
          <w:sz w:val="24"/>
          <w:szCs w:val="24"/>
        </w:rPr>
      </w:pPr>
    </w:p>
    <w:p w14:paraId="181F3A43" w14:textId="2AF0BDF3" w:rsidR="007224F0" w:rsidRDefault="007224F0" w:rsidP="009A12EE">
      <w:pPr>
        <w:pStyle w:val="ListeParagraf"/>
        <w:ind w:left="792"/>
        <w:rPr>
          <w:rFonts w:ascii="Times New Roman" w:hAnsi="Times New Roman" w:cs="Times New Roman"/>
          <w:b/>
          <w:bCs/>
          <w:sz w:val="24"/>
          <w:szCs w:val="24"/>
        </w:rPr>
      </w:pPr>
    </w:p>
    <w:p w14:paraId="70B3CAF2" w14:textId="3C7DA48B" w:rsidR="006D38F9" w:rsidRDefault="006D38F9" w:rsidP="009A12EE">
      <w:pPr>
        <w:pStyle w:val="ListeParagraf"/>
        <w:ind w:left="792"/>
        <w:rPr>
          <w:rFonts w:ascii="Times New Roman" w:hAnsi="Times New Roman" w:cs="Times New Roman"/>
          <w:b/>
          <w:bCs/>
          <w:sz w:val="24"/>
          <w:szCs w:val="24"/>
        </w:rPr>
      </w:pPr>
    </w:p>
    <w:p w14:paraId="3B1E4170" w14:textId="77777777" w:rsidR="006D38F9" w:rsidRDefault="006D38F9" w:rsidP="009A12EE">
      <w:pPr>
        <w:pStyle w:val="ListeParagraf"/>
        <w:ind w:left="792"/>
        <w:rPr>
          <w:rFonts w:ascii="Times New Roman" w:hAnsi="Times New Roman" w:cs="Times New Roman"/>
          <w:b/>
          <w:bCs/>
          <w:sz w:val="24"/>
          <w:szCs w:val="24"/>
        </w:rPr>
      </w:pPr>
    </w:p>
    <w:p w14:paraId="5E73CAC4" w14:textId="77777777" w:rsidR="00AC17EB" w:rsidRDefault="00AC17EB" w:rsidP="009A12EE">
      <w:pPr>
        <w:pStyle w:val="ListeParagraf"/>
        <w:ind w:left="792"/>
        <w:rPr>
          <w:rFonts w:ascii="Times New Roman" w:hAnsi="Times New Roman" w:cs="Times New Roman"/>
          <w:b/>
          <w:bCs/>
          <w:sz w:val="24"/>
          <w:szCs w:val="24"/>
        </w:rPr>
      </w:pPr>
    </w:p>
    <w:p w14:paraId="39E1F96B" w14:textId="12C13078" w:rsidR="002E67F8" w:rsidRDefault="002E67F8" w:rsidP="009A12EE">
      <w:pPr>
        <w:pStyle w:val="ListeParagraf"/>
        <w:ind w:left="792"/>
        <w:rPr>
          <w:rFonts w:ascii="Times New Roman" w:hAnsi="Times New Roman" w:cs="Times New Roman"/>
          <w:b/>
          <w:bCs/>
          <w:sz w:val="24"/>
          <w:szCs w:val="24"/>
        </w:rPr>
      </w:pPr>
    </w:p>
    <w:p w14:paraId="7CE9E1B4" w14:textId="611A2D30" w:rsidR="00A45669" w:rsidRPr="00D849DD" w:rsidRDefault="00F5200C" w:rsidP="00220C3D">
      <w:pPr>
        <w:pStyle w:val="Balk1"/>
        <w:rPr>
          <w:szCs w:val="28"/>
        </w:rPr>
      </w:pPr>
      <w:hyperlink r:id="rId7" w:tgtFrame="_blank" w:history="1">
        <w:r w:rsidR="00A45669" w:rsidRPr="00D849DD">
          <w:rPr>
            <w:sz w:val="24"/>
            <w:szCs w:val="24"/>
          </w:rPr>
          <w:t>Arazi Islahı ve Sulama Sistemleri</w:t>
        </w:r>
      </w:hyperlink>
    </w:p>
    <w:p w14:paraId="0AFBC240" w14:textId="5996F433" w:rsidR="00196615" w:rsidRPr="00D849DD" w:rsidRDefault="00180984" w:rsidP="00220C3D">
      <w:pPr>
        <w:pStyle w:val="Balk2"/>
        <w:rPr>
          <w:b w:val="0"/>
        </w:rPr>
      </w:pPr>
      <w:r w:rsidRPr="00D849DD">
        <w:t>Arazi Islahı ve Sulama Sistemleri Biriminin Görevleri</w:t>
      </w:r>
    </w:p>
    <w:p w14:paraId="21B051F6" w14:textId="061186C4" w:rsidR="00180984" w:rsidRPr="00D849DD" w:rsidRDefault="00180984" w:rsidP="00220C3D">
      <w:pPr>
        <w:pStyle w:val="Balk3"/>
      </w:pPr>
      <w:r w:rsidRPr="00D849DD">
        <w:t>Sulama Biriminin Görevleri</w:t>
      </w:r>
    </w:p>
    <w:p w14:paraId="670FEA86" w14:textId="77777777" w:rsidR="00180984" w:rsidRPr="00D849DD" w:rsidRDefault="00180984" w:rsidP="00F5200C">
      <w:pPr>
        <w:pStyle w:val="ListeParagraf"/>
        <w:numPr>
          <w:ilvl w:val="0"/>
          <w:numId w:val="2"/>
        </w:numPr>
        <w:ind w:left="567" w:hanging="283"/>
        <w:jc w:val="both"/>
        <w:rPr>
          <w:rFonts w:ascii="Times New Roman" w:hAnsi="Times New Roman" w:cs="Times New Roman"/>
          <w:sz w:val="24"/>
          <w:szCs w:val="24"/>
        </w:rPr>
      </w:pPr>
      <w:r w:rsidRPr="00D849DD">
        <w:rPr>
          <w:rFonts w:ascii="Times New Roman" w:hAnsi="Times New Roman" w:cs="Times New Roman"/>
          <w:sz w:val="24"/>
          <w:szCs w:val="24"/>
        </w:rPr>
        <w:t>Sulama projelerinin etüt, proje ve uygulamalarını yapmak, yaptırmak,</w:t>
      </w:r>
    </w:p>
    <w:p w14:paraId="32C884BD" w14:textId="77777777" w:rsidR="00180984" w:rsidRPr="00D849DD" w:rsidRDefault="00180984" w:rsidP="00F5200C">
      <w:pPr>
        <w:pStyle w:val="ListeParagraf"/>
        <w:numPr>
          <w:ilvl w:val="0"/>
          <w:numId w:val="2"/>
        </w:numPr>
        <w:ind w:left="567" w:hanging="283"/>
        <w:jc w:val="both"/>
        <w:rPr>
          <w:rFonts w:ascii="Times New Roman" w:hAnsi="Times New Roman" w:cs="Times New Roman"/>
          <w:sz w:val="24"/>
          <w:szCs w:val="24"/>
        </w:rPr>
      </w:pPr>
      <w:r w:rsidRPr="00D849DD">
        <w:rPr>
          <w:rFonts w:ascii="Times New Roman" w:hAnsi="Times New Roman" w:cs="Times New Roman"/>
          <w:sz w:val="24"/>
          <w:szCs w:val="24"/>
        </w:rPr>
        <w:t>Tarımsal sulamada verimliliği artırmak, uygun sulama tekniklerinin kullanımını sağlamak,</w:t>
      </w:r>
    </w:p>
    <w:p w14:paraId="51991E67" w14:textId="77777777" w:rsidR="00180984" w:rsidRPr="00D849DD" w:rsidRDefault="00180984" w:rsidP="00F5200C">
      <w:pPr>
        <w:pStyle w:val="ListeParagraf"/>
        <w:numPr>
          <w:ilvl w:val="0"/>
          <w:numId w:val="2"/>
        </w:numPr>
        <w:ind w:left="567" w:hanging="283"/>
        <w:jc w:val="both"/>
        <w:rPr>
          <w:rFonts w:ascii="Times New Roman" w:hAnsi="Times New Roman" w:cs="Times New Roman"/>
          <w:sz w:val="24"/>
          <w:szCs w:val="24"/>
        </w:rPr>
      </w:pPr>
      <w:r w:rsidRPr="00D849DD">
        <w:rPr>
          <w:rFonts w:ascii="Times New Roman" w:hAnsi="Times New Roman" w:cs="Times New Roman"/>
          <w:sz w:val="24"/>
          <w:szCs w:val="24"/>
        </w:rPr>
        <w:t>Sulama alanlarında su tasarrufu sağlayacak modern sulama sistemlerin yaygınlaştırılmasına yönelik çalışmalar yapmak, projeler yapmak, yaptırmak ve desteklemek,</w:t>
      </w:r>
    </w:p>
    <w:p w14:paraId="23D9FC70" w14:textId="77777777" w:rsidR="00180984" w:rsidRPr="00D849DD" w:rsidRDefault="00180984" w:rsidP="00F5200C">
      <w:pPr>
        <w:pStyle w:val="ListeParagraf"/>
        <w:numPr>
          <w:ilvl w:val="0"/>
          <w:numId w:val="2"/>
        </w:numPr>
        <w:ind w:left="567" w:hanging="283"/>
        <w:jc w:val="both"/>
        <w:rPr>
          <w:rFonts w:ascii="Times New Roman" w:hAnsi="Times New Roman" w:cs="Times New Roman"/>
          <w:sz w:val="24"/>
          <w:szCs w:val="24"/>
        </w:rPr>
      </w:pPr>
      <w:r w:rsidRPr="00D849DD">
        <w:rPr>
          <w:rFonts w:ascii="Times New Roman" w:hAnsi="Times New Roman" w:cs="Times New Roman"/>
          <w:sz w:val="24"/>
          <w:szCs w:val="24"/>
        </w:rPr>
        <w:t>İl dahilinde sulamaya açılan alanlarla ilgili kuruluşlarca işbirliği yaparak sulu tarım tekniklerini hazırlanacak bir program içerisinde çiftçilere öğretmek ve yaymak.</w:t>
      </w:r>
    </w:p>
    <w:p w14:paraId="7CB6187F" w14:textId="77777777" w:rsidR="00180984" w:rsidRPr="00D849DD" w:rsidRDefault="00180984" w:rsidP="00F5200C">
      <w:pPr>
        <w:pStyle w:val="ListeParagraf"/>
        <w:numPr>
          <w:ilvl w:val="0"/>
          <w:numId w:val="2"/>
        </w:numPr>
        <w:ind w:left="567" w:hanging="283"/>
        <w:jc w:val="both"/>
        <w:rPr>
          <w:rFonts w:ascii="Times New Roman" w:hAnsi="Times New Roman" w:cs="Times New Roman"/>
          <w:sz w:val="24"/>
          <w:szCs w:val="24"/>
        </w:rPr>
      </w:pPr>
      <w:r w:rsidRPr="00D849DD">
        <w:rPr>
          <w:rFonts w:ascii="Times New Roman" w:hAnsi="Times New Roman" w:cs="Times New Roman"/>
          <w:sz w:val="24"/>
          <w:szCs w:val="24"/>
        </w:rPr>
        <w:t>Görev alanı ile ilgili tarımsal bilgi ve yeni teknolojileri çiftçilere ulaştırmak, tüketicileri bilgilendirmek, çiftçi çocukları, kadınlar ve gençleri için eğitim programları ve projeleri uygulamak,</w:t>
      </w:r>
    </w:p>
    <w:p w14:paraId="70D6A8BC" w14:textId="77777777" w:rsidR="00180984" w:rsidRPr="00D849DD" w:rsidRDefault="00180984" w:rsidP="00F5200C">
      <w:pPr>
        <w:pStyle w:val="ListeParagraf"/>
        <w:numPr>
          <w:ilvl w:val="0"/>
          <w:numId w:val="2"/>
        </w:numPr>
        <w:ind w:left="567" w:hanging="283"/>
        <w:jc w:val="both"/>
        <w:rPr>
          <w:rFonts w:ascii="Times New Roman" w:hAnsi="Times New Roman" w:cs="Times New Roman"/>
          <w:sz w:val="24"/>
          <w:szCs w:val="24"/>
        </w:rPr>
      </w:pPr>
      <w:r w:rsidRPr="00D849DD">
        <w:rPr>
          <w:rFonts w:ascii="Times New Roman" w:hAnsi="Times New Roman" w:cs="Times New Roman"/>
          <w:sz w:val="24"/>
          <w:szCs w:val="24"/>
        </w:rPr>
        <w:t>Su kaynaklarının, tarımsal faaliyetlerden kaynaklanan kirliliğe karşı korunması ve su kalitesinin izlenmesine yönelik çalışmaları yürütmek.</w:t>
      </w:r>
    </w:p>
    <w:p w14:paraId="7B2BDBDF" w14:textId="64188AE2" w:rsidR="00196615" w:rsidRPr="00D849DD" w:rsidRDefault="00180984" w:rsidP="00F5200C">
      <w:pPr>
        <w:pStyle w:val="ListeParagraf"/>
        <w:numPr>
          <w:ilvl w:val="0"/>
          <w:numId w:val="2"/>
        </w:numPr>
        <w:ind w:left="567" w:hanging="283"/>
        <w:jc w:val="both"/>
        <w:rPr>
          <w:rFonts w:ascii="Times New Roman" w:hAnsi="Times New Roman" w:cs="Times New Roman"/>
          <w:sz w:val="24"/>
          <w:szCs w:val="24"/>
        </w:rPr>
      </w:pPr>
      <w:r w:rsidRPr="00D849DD">
        <w:rPr>
          <w:rFonts w:ascii="Times New Roman" w:hAnsi="Times New Roman" w:cs="Times New Roman"/>
          <w:sz w:val="24"/>
          <w:szCs w:val="24"/>
        </w:rPr>
        <w:t>Diğer mevzuat ve il müdürü tarafından verilecek benzeri görevler yapmak.</w:t>
      </w:r>
    </w:p>
    <w:p w14:paraId="1C94F8BD" w14:textId="77777777" w:rsidR="007224F0" w:rsidRPr="00180984" w:rsidRDefault="007224F0" w:rsidP="007224F0">
      <w:pPr>
        <w:pStyle w:val="ListeParagraf"/>
        <w:ind w:left="1068"/>
        <w:jc w:val="both"/>
        <w:rPr>
          <w:rFonts w:ascii="Times New Roman" w:hAnsi="Times New Roman" w:cs="Times New Roman"/>
          <w:sz w:val="24"/>
          <w:szCs w:val="24"/>
        </w:rPr>
      </w:pPr>
    </w:p>
    <w:p w14:paraId="46CC17A3" w14:textId="0F11832B" w:rsidR="007224F0" w:rsidRPr="007224F0" w:rsidRDefault="007224F0" w:rsidP="00220C3D">
      <w:pPr>
        <w:pStyle w:val="Balk2"/>
        <w:rPr>
          <w:b w:val="0"/>
        </w:rPr>
      </w:pPr>
      <w:r w:rsidRPr="007224F0">
        <w:t>Arazi Islahı Çalışmaları</w:t>
      </w:r>
    </w:p>
    <w:p w14:paraId="00AA3DE2" w14:textId="6C063FD7" w:rsidR="007224F0" w:rsidRPr="007224F0" w:rsidRDefault="007224F0" w:rsidP="00BE4161">
      <w:pPr>
        <w:jc w:val="center"/>
        <w:rPr>
          <w:rFonts w:ascii="Times New Roman" w:hAnsi="Times New Roman" w:cs="Times New Roman"/>
          <w:sz w:val="24"/>
          <w:szCs w:val="24"/>
        </w:rPr>
      </w:pPr>
      <w:r w:rsidRPr="007224F0">
        <w:rPr>
          <w:rFonts w:ascii="Times New Roman" w:hAnsi="Times New Roman" w:cs="Times New Roman"/>
          <w:sz w:val="24"/>
          <w:szCs w:val="24"/>
        </w:rPr>
        <w:t>Dünyaya Bir Bakış</w:t>
      </w:r>
    </w:p>
    <w:p w14:paraId="1E14B290" w14:textId="77777777" w:rsidR="007224F0" w:rsidRPr="007224F0" w:rsidRDefault="007224F0" w:rsidP="007224F0">
      <w:pPr>
        <w:rPr>
          <w:rFonts w:ascii="Times New Roman" w:hAnsi="Times New Roman" w:cs="Times New Roman"/>
          <w:sz w:val="24"/>
          <w:szCs w:val="24"/>
        </w:rPr>
      </w:pPr>
      <w:r w:rsidRPr="007224F0">
        <w:rPr>
          <w:rFonts w:ascii="Times New Roman" w:hAnsi="Times New Roman" w:cs="Times New Roman"/>
          <w:sz w:val="24"/>
          <w:szCs w:val="24"/>
        </w:rPr>
        <w:t>Dünyada toplam arazi yüzeyinin yaklaşık % 10' unu kaplayan çorak topraklar tarımı etkileyen temel sorunlardan olduğu gibi çevresel yönden de bir dünya sorunu olarak kabul edilmektedir.</w:t>
      </w:r>
    </w:p>
    <w:p w14:paraId="1B12FF47" w14:textId="58F8A59C" w:rsidR="007224F0" w:rsidRPr="007224F0" w:rsidRDefault="007224F0" w:rsidP="006D38F9">
      <w:pPr>
        <w:jc w:val="both"/>
        <w:rPr>
          <w:rFonts w:ascii="Times New Roman" w:hAnsi="Times New Roman" w:cs="Times New Roman"/>
          <w:sz w:val="24"/>
          <w:szCs w:val="24"/>
        </w:rPr>
      </w:pPr>
      <w:r w:rsidRPr="007224F0">
        <w:rPr>
          <w:rFonts w:ascii="Times New Roman" w:hAnsi="Times New Roman" w:cs="Times New Roman"/>
          <w:sz w:val="24"/>
          <w:szCs w:val="24"/>
        </w:rPr>
        <w:t>BM çalışmalarına göre; çoraklık ve beraberindeki sorunlar, Kuzey, Orta ve Güney Amerika'da doğu ve Güneydoğu Asya'da özellikle Hindistan, Pakistan ve Çin'de; Afrika'da; Sudan, Mısır, Libya, Tunus, Cezayir ve Fas' ta ve Avustralya' da bir çok yerde çıkmakta ve giderek büyümektedir.</w:t>
      </w:r>
    </w:p>
    <w:p w14:paraId="42D81847" w14:textId="7854D4AA" w:rsidR="007224F0" w:rsidRPr="007224F0" w:rsidRDefault="007224F0" w:rsidP="006D38F9">
      <w:pPr>
        <w:jc w:val="both"/>
        <w:rPr>
          <w:rFonts w:ascii="Times New Roman" w:hAnsi="Times New Roman" w:cs="Times New Roman"/>
          <w:sz w:val="24"/>
          <w:szCs w:val="24"/>
        </w:rPr>
      </w:pPr>
      <w:r w:rsidRPr="007224F0">
        <w:rPr>
          <w:rFonts w:ascii="Times New Roman" w:hAnsi="Times New Roman" w:cs="Times New Roman"/>
          <w:sz w:val="24"/>
          <w:szCs w:val="24"/>
        </w:rPr>
        <w:t>Yapılan bir tahmine göre; önümüzdeki 75 yıl içinde tarım arazilerinin yaklaşık sadece %10 artabileceği, buna karşın dünya nüfusunun iki katına çıkacağı ve bu artışın büyük kısmının, tuzluluğun çok yaygın olduğu dünyanın yarı kurak ve kurak bölgelerinde olacağı belirtilmektedir.</w:t>
      </w:r>
    </w:p>
    <w:p w14:paraId="772836F1" w14:textId="77777777" w:rsidR="007224F0" w:rsidRPr="007224F0" w:rsidRDefault="007224F0" w:rsidP="007224F0">
      <w:pPr>
        <w:rPr>
          <w:rFonts w:ascii="Times New Roman" w:hAnsi="Times New Roman" w:cs="Times New Roman"/>
          <w:sz w:val="24"/>
          <w:szCs w:val="24"/>
        </w:rPr>
      </w:pPr>
    </w:p>
    <w:p w14:paraId="5CD0A74C" w14:textId="77777777" w:rsidR="007224F0" w:rsidRPr="007224F0" w:rsidRDefault="007224F0" w:rsidP="00BE4161">
      <w:pPr>
        <w:jc w:val="center"/>
        <w:rPr>
          <w:rFonts w:ascii="Times New Roman" w:hAnsi="Times New Roman" w:cs="Times New Roman"/>
          <w:sz w:val="24"/>
          <w:szCs w:val="24"/>
        </w:rPr>
      </w:pPr>
      <w:r w:rsidRPr="007224F0">
        <w:rPr>
          <w:rFonts w:ascii="Times New Roman" w:hAnsi="Times New Roman" w:cs="Times New Roman"/>
          <w:sz w:val="24"/>
          <w:szCs w:val="24"/>
        </w:rPr>
        <w:t>Çölleşme ve Tuzluluk</w:t>
      </w:r>
    </w:p>
    <w:p w14:paraId="4BAEF03E"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Çölleşme Tuz birikimini artırmakta, tuzların yıkanmasını azaltmaktadır.</w:t>
      </w:r>
    </w:p>
    <w:p w14:paraId="11434801"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Çölleşme ile sadece toprakta değil yer altı ve yüzey sularında da tuz yoğunluğu artmaktadır.</w:t>
      </w:r>
    </w:p>
    <w:p w14:paraId="5D2DFACB" w14:textId="631BFD38"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Türkiye’nin de dahil olduğu dünyanın değişik bölgelerinde sulu tarımın başlaması ile tuzluluk sorunu artmış buna bağlı olarakta çölleşme hızlanmıştır.</w:t>
      </w:r>
    </w:p>
    <w:p w14:paraId="47FB32EF" w14:textId="77777777" w:rsidR="007224F0" w:rsidRPr="007224F0" w:rsidRDefault="007224F0" w:rsidP="00BE4161">
      <w:pPr>
        <w:rPr>
          <w:rFonts w:ascii="Times New Roman" w:hAnsi="Times New Roman" w:cs="Times New Roman"/>
          <w:sz w:val="24"/>
          <w:szCs w:val="24"/>
        </w:rPr>
      </w:pPr>
      <w:r w:rsidRPr="007224F0">
        <w:rPr>
          <w:rFonts w:ascii="Times New Roman" w:hAnsi="Times New Roman" w:cs="Times New Roman"/>
          <w:sz w:val="24"/>
          <w:szCs w:val="24"/>
        </w:rPr>
        <w:t>Toprak Islahında Uyulması Gereken İlkeler Nelerdir?</w:t>
      </w:r>
    </w:p>
    <w:p w14:paraId="0ADDD7F7"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Islah su ile yapılır. Islahın özelliğine ve derecesine göre yeterli miktarda suyun varlığı gereklidir.</w:t>
      </w:r>
    </w:p>
    <w:p w14:paraId="7BB2C9BC"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Islah yapılacak arazide iyi bir tesviyeye ihtiyaç vardır.</w:t>
      </w:r>
    </w:p>
    <w:p w14:paraId="14F23B8B" w14:textId="3F995D43"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Islah için drenaj kesinlikle gereklidir. Eğer tabii drenaj yeterli değilse, açık veya kapalı drenaj sistemlerinden biri kurulmalıdır. Taban suyu seviyesi, özellikle bitki gelişme devresinde en az 140-155 cm</w:t>
      </w:r>
      <w:r>
        <w:rPr>
          <w:rFonts w:ascii="Times New Roman" w:hAnsi="Times New Roman" w:cs="Times New Roman"/>
          <w:sz w:val="24"/>
          <w:szCs w:val="24"/>
        </w:rPr>
        <w:t>’</w:t>
      </w:r>
      <w:r w:rsidRPr="007224F0">
        <w:rPr>
          <w:rFonts w:ascii="Times New Roman" w:hAnsi="Times New Roman" w:cs="Times New Roman"/>
          <w:sz w:val="24"/>
          <w:szCs w:val="24"/>
        </w:rPr>
        <w:t>nin altında olmalıdır.</w:t>
      </w:r>
    </w:p>
    <w:p w14:paraId="2BE2FBEB"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lastRenderedPageBreak/>
        <w:t>Tuzlu ve Sodik, yani çorak arazilerin yaklaşık 60-70 cm kalınlığındaki üst katmanları, genellikle geçirimsizdir. Bu nedenle ıslah edilecek araziler, yıkamadan önce mutlak surette Riperlenerek sert katın patlatılması gereklidir.</w:t>
      </w:r>
    </w:p>
    <w:p w14:paraId="3DE73798"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Toprakların tuzlanmasını önlemek için yıkama suyu kullanılır. Tuzlu bir arazinin yıkanması için gerekli su miktarı bu toprağın tuz kapsamına ve istenilen nihai tuz seviyesine bağlıdır.</w:t>
      </w:r>
    </w:p>
    <w:p w14:paraId="6A4C9829"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Toprağın su iletkenliği; Geçirimsiz topraklarda su arazi yüzeyinde daha fazla beklediği için buharlaşma kaybı artar, böylece daha fazla yıkama suyu gerekir.</w:t>
      </w:r>
    </w:p>
    <w:p w14:paraId="177643D9" w14:textId="77777777" w:rsidR="007224F0" w:rsidRPr="007224F0" w:rsidRDefault="007224F0" w:rsidP="007224F0">
      <w:pPr>
        <w:rPr>
          <w:rFonts w:ascii="Times New Roman" w:hAnsi="Times New Roman" w:cs="Times New Roman"/>
          <w:sz w:val="24"/>
          <w:szCs w:val="24"/>
        </w:rPr>
      </w:pPr>
    </w:p>
    <w:p w14:paraId="2F15A557" w14:textId="77777777" w:rsidR="007224F0" w:rsidRPr="007224F0" w:rsidRDefault="007224F0" w:rsidP="007224F0">
      <w:pPr>
        <w:rPr>
          <w:rFonts w:ascii="Times New Roman" w:hAnsi="Times New Roman" w:cs="Times New Roman"/>
          <w:b/>
          <w:bCs/>
          <w:sz w:val="24"/>
          <w:szCs w:val="24"/>
        </w:rPr>
      </w:pPr>
      <w:r w:rsidRPr="007224F0">
        <w:rPr>
          <w:rFonts w:ascii="Times New Roman" w:hAnsi="Times New Roman" w:cs="Times New Roman"/>
          <w:b/>
          <w:bCs/>
          <w:sz w:val="24"/>
          <w:szCs w:val="24"/>
        </w:rPr>
        <w:t>Drenaj Sisteminin Etkinliği</w:t>
      </w:r>
    </w:p>
    <w:p w14:paraId="6C74B559"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Yıkama ile toprağa fazla miktarda su verilir. Eğer uygun bir drenaj sistemi olmazsa taban suyu yükselir ve etkin bir yıkama sağlanamaz.</w:t>
      </w:r>
    </w:p>
    <w:p w14:paraId="545E00C1"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Toprak profilindeki tuzu uzaklaştırmak için gerekli yıkama suyunun toprağa tatbik şekline göre uygulanacak yıkama suyu miktarı değişir. Birim su ile uzaklaştırılacak olan tuz miktarı;</w:t>
      </w:r>
    </w:p>
    <w:p w14:paraId="354FDBD5"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Aralıklı göllendirme, devamlı göllendirme ve yağmurlama yöntemleri ile farklı olmaktadır.</w:t>
      </w:r>
    </w:p>
    <w:p w14:paraId="53B14D8C"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Yapılan denemeler suyun toprak yüzeyinde aralıklı tutulmasının sürekli tutulmasından daha fazla tuz yıkadığını göstermiştir. Özellikle geçirgenliği az olan topraklarda aralıklı göllendirme infiltrasyon hızını artırmaktadır. Birbirini izleyen ıslanma ve kurumalar suyun toprak içinde hareketini kolaylaştırmaktadır.</w:t>
      </w:r>
    </w:p>
    <w:p w14:paraId="53F8E586"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Göllendirme sırasında toprak ve iklim koşularına bağlı olarak, üst toprak tamamen ayrılıp dağılarak balçıklaşır. Özellikle ağır bünyeli topraklarda üst 5-10 cm'de geçirimsiz bariyer özellik gösteren bir katman oluşabilir. Bu durum yıkama etkinliğini azaltır. Katmanlaşmanın olumsuz etkisini önlemek için uygulanan su derinlikleri azaltılmalı ve toprak kuruyunca yüzey kazayağı ve disk gibi aletlerle işlenmelidir.</w:t>
      </w:r>
    </w:p>
    <w:p w14:paraId="0E8A3494"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Yıkamada kullanılan en ekonomik su miktarı yağmurlama metodu ile olmakla birlikte, çoğunlukla aralıklı göllendirme metodu ile yıkama yapılmaktadır. Yıkama, tercihen toprak neminin düşük ve taban suyunun derinde olduğu zaman yapılır.</w:t>
      </w:r>
    </w:p>
    <w:p w14:paraId="670FBEA5"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Yıkamalar sırasında fazla tuzlarla birlikte bitki besin maddeleri de topraktan uzaklaşır. Bu yüzden, yıkama suyu uygulamasından sonra, toprak verimliliğini düzeltici önlemlerin alınması gereklidir.</w:t>
      </w:r>
    </w:p>
    <w:p w14:paraId="6211B893"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Yıkama ve drenaj ile kimyasal ıslah maddeleri, sodyumlu toprakların başarılı bir şekilde ıslahları için gerekli temel unsurlardır. Drenaj yetersizliği olan yüksek taban suyuna sahip sodyumlu topraklarda herhangi bir kimyasal ıslah maddesi uygulamasına geçilmeden önce, o alanda drenaj şebekesinin kurulup, taban suyunun güvenilir düzeylere düşürülmesi gerekir.</w:t>
      </w:r>
    </w:p>
    <w:p w14:paraId="5CE2CA2C" w14:textId="77777777" w:rsidR="007224F0" w:rsidRPr="007224F0"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Kimyasal ıslah maddelerinin seçimi ıslah edilecek toprağın özelliklerine bağlıdır. Islah maddesinin ekonomikliği ve bulunma kolaylığı göz önünde tutulmalıdır. Ülkemizde yaygın olarak jips ve gübre sanayi atığı olan fosfojips kullanılmaktadır.</w:t>
      </w:r>
    </w:p>
    <w:p w14:paraId="5D74255F" w14:textId="466A88DD" w:rsidR="00180984" w:rsidRDefault="007224F0" w:rsidP="007224F0">
      <w:pPr>
        <w:jc w:val="both"/>
        <w:rPr>
          <w:rFonts w:ascii="Times New Roman" w:hAnsi="Times New Roman" w:cs="Times New Roman"/>
          <w:sz w:val="24"/>
          <w:szCs w:val="24"/>
        </w:rPr>
      </w:pPr>
      <w:r w:rsidRPr="007224F0">
        <w:rPr>
          <w:rFonts w:ascii="Times New Roman" w:hAnsi="Times New Roman" w:cs="Times New Roman"/>
          <w:sz w:val="24"/>
          <w:szCs w:val="24"/>
        </w:rPr>
        <w:t>Islah maddesinin etkinliği uygulama yöntemine de bağlıdır. Bu yöntemler yüzeye serpme, toprağa pulluk ve diskaro yardımıyla karıştırma ve sulama suyuna ilave etmek şeklindedir. Jipsin toprak yüzeyine serpildikten sonra toprağın üst derinliğine karıştırılması oldukça etkili bir yöntemdir. İhtiyaç duyulan toplam jips miktarı bölünerek, bir defada değil iki ya da üç defada toprağa uygulanabilir.</w:t>
      </w:r>
    </w:p>
    <w:p w14:paraId="47F5A043" w14:textId="2AF7C1E9" w:rsidR="007224F0" w:rsidRPr="007224F0" w:rsidRDefault="007224F0" w:rsidP="00220C3D">
      <w:pPr>
        <w:pStyle w:val="Balk2"/>
        <w:rPr>
          <w:bCs/>
        </w:rPr>
      </w:pPr>
      <w:r w:rsidRPr="007224F0">
        <w:rPr>
          <w:bCs/>
        </w:rPr>
        <w:lastRenderedPageBreak/>
        <w:t>Su Kirliliği Kontrolleri</w:t>
      </w:r>
    </w:p>
    <w:p w14:paraId="19F76EDB" w14:textId="53570A17" w:rsidR="007224F0" w:rsidRPr="007224F0" w:rsidRDefault="007224F0" w:rsidP="007224F0">
      <w:pPr>
        <w:ind w:firstLine="360"/>
        <w:jc w:val="both"/>
        <w:rPr>
          <w:rFonts w:ascii="Times New Roman" w:hAnsi="Times New Roman" w:cs="Times New Roman"/>
          <w:sz w:val="24"/>
          <w:szCs w:val="24"/>
        </w:rPr>
      </w:pPr>
      <w:r w:rsidRPr="007224F0">
        <w:rPr>
          <w:rFonts w:ascii="Times New Roman" w:hAnsi="Times New Roman" w:cs="Times New Roman"/>
          <w:b/>
          <w:bCs/>
          <w:sz w:val="24"/>
          <w:szCs w:val="24"/>
        </w:rPr>
        <w:t>Yer altı sularında nitrat izleme</w:t>
      </w:r>
      <w:r w:rsidRPr="007224F0">
        <w:rPr>
          <w:rFonts w:ascii="Times New Roman" w:hAnsi="Times New Roman" w:cs="Times New Roman"/>
          <w:sz w:val="24"/>
          <w:szCs w:val="24"/>
        </w:rPr>
        <w:t>:</w:t>
      </w:r>
      <w:r>
        <w:rPr>
          <w:rFonts w:ascii="Times New Roman" w:hAnsi="Times New Roman" w:cs="Times New Roman"/>
          <w:sz w:val="24"/>
          <w:szCs w:val="24"/>
        </w:rPr>
        <w:t xml:space="preserve"> </w:t>
      </w:r>
      <w:r w:rsidRPr="007224F0">
        <w:rPr>
          <w:rFonts w:ascii="Times New Roman" w:hAnsi="Times New Roman" w:cs="Times New Roman"/>
          <w:sz w:val="24"/>
          <w:szCs w:val="24"/>
        </w:rPr>
        <w:t>Yıl içerisinde üç ayda bir olmak üzere; 28 istasyonda su analizleri program dahilinde yapılmaktadır.</w:t>
      </w:r>
    </w:p>
    <w:p w14:paraId="4C63F81C" w14:textId="691ADBAE" w:rsidR="007224F0" w:rsidRPr="006B0AEF" w:rsidRDefault="007224F0" w:rsidP="007224F0">
      <w:pPr>
        <w:ind w:firstLine="360"/>
        <w:jc w:val="both"/>
        <w:rPr>
          <w:rFonts w:ascii="Times New Roman" w:hAnsi="Times New Roman" w:cs="Times New Roman"/>
          <w:sz w:val="24"/>
          <w:szCs w:val="24"/>
        </w:rPr>
      </w:pPr>
      <w:r w:rsidRPr="00D849DD">
        <w:rPr>
          <w:rFonts w:ascii="Times New Roman" w:hAnsi="Times New Roman" w:cs="Times New Roman"/>
          <w:b/>
          <w:bCs/>
          <w:sz w:val="24"/>
          <w:szCs w:val="24"/>
        </w:rPr>
        <w:t>Yer üstü sularında nitrat izleme</w:t>
      </w:r>
      <w:r w:rsidRPr="00D849DD">
        <w:rPr>
          <w:rFonts w:ascii="Times New Roman" w:hAnsi="Times New Roman" w:cs="Times New Roman"/>
          <w:sz w:val="24"/>
          <w:szCs w:val="24"/>
        </w:rPr>
        <w:t>: Yıl içerisinde üç ayda bir olmak üzere 11 adet yüzey istasyonda su analizler program dahilinde yapılmaktadır.</w:t>
      </w:r>
    </w:p>
    <w:p w14:paraId="3384C428" w14:textId="69B2F1A1" w:rsidR="00A45669" w:rsidRPr="00180984" w:rsidRDefault="00F5200C" w:rsidP="00220C3D">
      <w:pPr>
        <w:pStyle w:val="Balk1"/>
        <w:rPr>
          <w:rStyle w:val="Kpr"/>
          <w:b w:val="0"/>
          <w:bCs w:val="0"/>
          <w:color w:val="000000" w:themeColor="text1"/>
          <w:szCs w:val="28"/>
        </w:rPr>
      </w:pPr>
      <w:hyperlink r:id="rId8" w:tgtFrame="_blank" w:history="1">
        <w:r w:rsidR="00180984" w:rsidRPr="00180984">
          <w:rPr>
            <w:rStyle w:val="Kpr"/>
            <w:color w:val="000000" w:themeColor="text1"/>
            <w:szCs w:val="28"/>
          </w:rPr>
          <w:t>Şube Müdürlüğümüzde Yürütülen Faaliyetlerle İlgili İstenilen Belgeler</w:t>
        </w:r>
      </w:hyperlink>
    </w:p>
    <w:p w14:paraId="15AC3283" w14:textId="509F97FD" w:rsidR="00196615" w:rsidRPr="009A12EE" w:rsidRDefault="00180984" w:rsidP="00220C3D">
      <w:pPr>
        <w:pStyle w:val="Balk2"/>
        <w:rPr>
          <w:b w:val="0"/>
        </w:rPr>
      </w:pPr>
      <w:r w:rsidRPr="009A12EE">
        <w:t>Tarımsal Amaçlı Yapı İzinleri</w:t>
      </w:r>
    </w:p>
    <w:p w14:paraId="0A1A9A91"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-Büyükbaş küçükbaş hayvan barınakları</w:t>
      </w:r>
    </w:p>
    <w:p w14:paraId="39A87163"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-Kanatlı hayvan barınakları</w:t>
      </w:r>
    </w:p>
    <w:p w14:paraId="0E12AC19"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-Soğuk Hava Deposu</w:t>
      </w:r>
    </w:p>
    <w:p w14:paraId="7D60F958"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-Su Ürünleri Yetiştiriciliği</w:t>
      </w:r>
    </w:p>
    <w:p w14:paraId="0C4AA300"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-Yem hazırlama tesisleri</w:t>
      </w:r>
    </w:p>
    <w:p w14:paraId="265BFE8F"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-Sulama alt yapısına yönelik yapılar</w:t>
      </w:r>
    </w:p>
    <w:p w14:paraId="32417955"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-Bağ evi</w:t>
      </w:r>
    </w:p>
    <w:p w14:paraId="14D8935D" w14:textId="77777777" w:rsidR="00196615" w:rsidRPr="00196615" w:rsidRDefault="00196615" w:rsidP="00180984">
      <w:pPr>
        <w:spacing w:after="0" w:line="360" w:lineRule="auto"/>
        <w:rPr>
          <w:rFonts w:ascii="Times New Roman" w:hAnsi="Times New Roman" w:cs="Times New Roman"/>
          <w:sz w:val="24"/>
          <w:szCs w:val="24"/>
        </w:rPr>
      </w:pPr>
      <w:r w:rsidRPr="00196615">
        <w:rPr>
          <w:rFonts w:ascii="Times New Roman" w:hAnsi="Times New Roman" w:cs="Times New Roman"/>
          <w:sz w:val="24"/>
          <w:szCs w:val="24"/>
        </w:rPr>
        <w:tab/>
        <w:t>-Depo ve vb. yapılar</w:t>
      </w:r>
    </w:p>
    <w:p w14:paraId="59574930" w14:textId="442C1D72" w:rsidR="00196615" w:rsidRPr="00180984" w:rsidRDefault="00196615" w:rsidP="0017574E">
      <w:pPr>
        <w:spacing w:after="0" w:line="240" w:lineRule="auto"/>
        <w:ind w:firstLine="709"/>
        <w:rPr>
          <w:rFonts w:ascii="Times New Roman" w:hAnsi="Times New Roman" w:cs="Times New Roman"/>
          <w:b/>
          <w:bCs/>
          <w:sz w:val="24"/>
          <w:szCs w:val="24"/>
        </w:rPr>
      </w:pPr>
      <w:r w:rsidRPr="00D849DD">
        <w:rPr>
          <w:rFonts w:ascii="Times New Roman" w:hAnsi="Times New Roman" w:cs="Times New Roman"/>
          <w:b/>
          <w:bCs/>
          <w:sz w:val="24"/>
          <w:szCs w:val="24"/>
        </w:rPr>
        <w:t>Başvuru için belgeler;</w:t>
      </w:r>
    </w:p>
    <w:p w14:paraId="1E41BB03" w14:textId="1EA6B5E4" w:rsidR="008A5E0A" w:rsidRDefault="0017574E" w:rsidP="00F5200C">
      <w:pPr>
        <w:pStyle w:val="ListeParagraf"/>
        <w:numPr>
          <w:ilvl w:val="0"/>
          <w:numId w:val="6"/>
        </w:numPr>
        <w:spacing w:after="0" w:line="240" w:lineRule="auto"/>
        <w:rPr>
          <w:rFonts w:ascii="Times New Roman" w:hAnsi="Times New Roman" w:cs="Times New Roman"/>
          <w:sz w:val="24"/>
          <w:szCs w:val="24"/>
        </w:rPr>
      </w:pPr>
      <w:r w:rsidRPr="00657163">
        <w:rPr>
          <w:rFonts w:ascii="Times New Roman" w:hAnsi="Times New Roman" w:cs="Times New Roman"/>
          <w:sz w:val="24"/>
          <w:szCs w:val="24"/>
        </w:rPr>
        <w:t xml:space="preserve">Kamu kurum ve kuruluşları veya plan müellifleri aracılığı </w:t>
      </w:r>
      <w:r w:rsidR="008A5E0A" w:rsidRPr="0017574E">
        <w:rPr>
          <w:rFonts w:ascii="Times New Roman" w:hAnsi="Times New Roman" w:cs="Times New Roman"/>
          <w:sz w:val="24"/>
          <w:szCs w:val="24"/>
        </w:rPr>
        <w:t>ile</w:t>
      </w:r>
      <w:r w:rsidR="00657163" w:rsidRPr="0017574E">
        <w:rPr>
          <w:rFonts w:ascii="Times New Roman" w:hAnsi="Times New Roman" w:cs="Times New Roman"/>
          <w:sz w:val="24"/>
          <w:szCs w:val="24"/>
        </w:rPr>
        <w:t xml:space="preserve"> Serbest Müşavir Mühendis (SMM) Büro Tescil Belgesini haiz Ziraat mühendisleri tarafından valiliklere yapılabilir.</w:t>
      </w:r>
    </w:p>
    <w:p w14:paraId="7C6B378D"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r>
      <w:r w:rsidRPr="00D849DD">
        <w:rPr>
          <w:rFonts w:ascii="Times New Roman" w:hAnsi="Times New Roman" w:cs="Times New Roman"/>
          <w:sz w:val="24"/>
          <w:szCs w:val="24"/>
        </w:rPr>
        <w:t>1-Mülkiyet bilgilerini gösterir belge</w:t>
      </w:r>
    </w:p>
    <w:p w14:paraId="383F16CE"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r>
      <w:r w:rsidRPr="00D849DD">
        <w:rPr>
          <w:rFonts w:ascii="Times New Roman" w:hAnsi="Times New Roman" w:cs="Times New Roman"/>
          <w:sz w:val="24"/>
          <w:szCs w:val="24"/>
        </w:rPr>
        <w:t>2-1/25000 ölçekli koordinatlı harita</w:t>
      </w:r>
    </w:p>
    <w:p w14:paraId="675ABCF8"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3-En az 1/10000 ölçekli kroki</w:t>
      </w:r>
    </w:p>
    <w:p w14:paraId="1F1051A9"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4-Tarımsal yapı projesi</w:t>
      </w:r>
    </w:p>
    <w:p w14:paraId="50197285"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5-Çiftçi Kayıt Sistemi belgesi</w:t>
      </w:r>
    </w:p>
    <w:p w14:paraId="7B4B4602"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6-Tarımsal yapıyı amaç dışı kullanılmayacağını bildiren noter onaylı taahhütname</w:t>
      </w:r>
    </w:p>
    <w:p w14:paraId="11C9B7EF"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7-Etüt Ücreti</w:t>
      </w:r>
    </w:p>
    <w:p w14:paraId="02A21363" w14:textId="77777777" w:rsidR="00196615" w:rsidRPr="00196615" w:rsidRDefault="00196615" w:rsidP="00D849DD">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8- Serbest Ziraat Mühendisince hazırlanacak teknik rapor</w:t>
      </w:r>
    </w:p>
    <w:p w14:paraId="6DABB407" w14:textId="5DEF8603" w:rsidR="00196615" w:rsidRPr="00196615" w:rsidRDefault="00180984" w:rsidP="00220C3D">
      <w:pPr>
        <w:pStyle w:val="Balk2"/>
        <w:rPr>
          <w:b w:val="0"/>
        </w:rPr>
      </w:pPr>
      <w:r w:rsidRPr="00196615">
        <w:t>Tarım Dışı Amaçlı Yapı İzinleri</w:t>
      </w:r>
    </w:p>
    <w:p w14:paraId="6F266D72"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-Güneş Enerji Santralleri</w:t>
      </w:r>
    </w:p>
    <w:p w14:paraId="3041A6D3"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-Rüzgar Enerji Santralleri</w:t>
      </w:r>
    </w:p>
    <w:p w14:paraId="61A9C298"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-Hidroelektrik Enerji Santralleri</w:t>
      </w:r>
    </w:p>
    <w:p w14:paraId="489B282C"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-Fabrika</w:t>
      </w:r>
    </w:p>
    <w:p w14:paraId="0360E97E"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-Konut</w:t>
      </w:r>
    </w:p>
    <w:p w14:paraId="37EA4185"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-Elektrik iletim hatları</w:t>
      </w:r>
    </w:p>
    <w:p w14:paraId="30E04E61"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-İmar planları</w:t>
      </w:r>
    </w:p>
    <w:p w14:paraId="282BA885" w14:textId="77777777" w:rsidR="00196615" w:rsidRPr="00196615" w:rsidRDefault="00196615" w:rsidP="00196615">
      <w:pPr>
        <w:spacing w:after="0" w:line="240" w:lineRule="auto"/>
        <w:rPr>
          <w:rFonts w:ascii="Times New Roman" w:hAnsi="Times New Roman" w:cs="Times New Roman"/>
          <w:sz w:val="24"/>
          <w:szCs w:val="24"/>
        </w:rPr>
      </w:pPr>
      <w:r w:rsidRPr="00196615">
        <w:rPr>
          <w:rFonts w:ascii="Times New Roman" w:hAnsi="Times New Roman" w:cs="Times New Roman"/>
          <w:sz w:val="24"/>
          <w:szCs w:val="24"/>
        </w:rPr>
        <w:tab/>
        <w:t>-Akaryakıt İstasyonları</w:t>
      </w:r>
    </w:p>
    <w:p w14:paraId="2DECC285" w14:textId="77777777" w:rsidR="00196615" w:rsidRPr="00196615" w:rsidRDefault="00196615" w:rsidP="00180984">
      <w:pPr>
        <w:spacing w:after="0" w:line="360" w:lineRule="auto"/>
        <w:rPr>
          <w:rFonts w:ascii="Times New Roman" w:hAnsi="Times New Roman" w:cs="Times New Roman"/>
          <w:sz w:val="24"/>
          <w:szCs w:val="24"/>
        </w:rPr>
      </w:pPr>
      <w:r w:rsidRPr="00196615">
        <w:rPr>
          <w:rFonts w:ascii="Times New Roman" w:hAnsi="Times New Roman" w:cs="Times New Roman"/>
          <w:sz w:val="24"/>
          <w:szCs w:val="24"/>
        </w:rPr>
        <w:tab/>
        <w:t>-Otoyol, demiryolu ve vb.</w:t>
      </w:r>
    </w:p>
    <w:p w14:paraId="6A3A3C2D" w14:textId="5D870873" w:rsidR="00196615" w:rsidRPr="00196615" w:rsidRDefault="00196615" w:rsidP="0017574E">
      <w:pPr>
        <w:spacing w:after="0" w:line="240" w:lineRule="atLeast"/>
        <w:ind w:firstLine="708"/>
        <w:rPr>
          <w:rFonts w:ascii="Times New Roman" w:hAnsi="Times New Roman" w:cs="Times New Roman"/>
          <w:sz w:val="24"/>
          <w:szCs w:val="24"/>
        </w:rPr>
      </w:pPr>
      <w:r w:rsidRPr="00196615">
        <w:rPr>
          <w:rFonts w:ascii="Times New Roman" w:hAnsi="Times New Roman" w:cs="Times New Roman"/>
          <w:b/>
          <w:bCs/>
          <w:sz w:val="24"/>
          <w:szCs w:val="24"/>
        </w:rPr>
        <w:t>Başvuru için belgeler</w:t>
      </w:r>
      <w:r w:rsidRPr="00196615">
        <w:rPr>
          <w:rFonts w:ascii="Times New Roman" w:hAnsi="Times New Roman" w:cs="Times New Roman"/>
          <w:sz w:val="24"/>
          <w:szCs w:val="24"/>
        </w:rPr>
        <w:t>;</w:t>
      </w:r>
    </w:p>
    <w:p w14:paraId="5723878D" w14:textId="3F10A227" w:rsidR="00196615" w:rsidRPr="00657163" w:rsidRDefault="00B6383F" w:rsidP="00F5200C">
      <w:pPr>
        <w:pStyle w:val="ListeParagraf"/>
        <w:numPr>
          <w:ilvl w:val="0"/>
          <w:numId w:val="4"/>
        </w:numPr>
        <w:spacing w:after="0" w:line="240" w:lineRule="atLeast"/>
        <w:ind w:left="709" w:hanging="283"/>
        <w:rPr>
          <w:rFonts w:ascii="Times New Roman" w:hAnsi="Times New Roman" w:cs="Times New Roman"/>
          <w:sz w:val="24"/>
          <w:szCs w:val="24"/>
        </w:rPr>
      </w:pPr>
      <w:r w:rsidRPr="00657163">
        <w:rPr>
          <w:rFonts w:ascii="Times New Roman" w:hAnsi="Times New Roman" w:cs="Times New Roman"/>
          <w:sz w:val="24"/>
          <w:szCs w:val="24"/>
        </w:rPr>
        <w:t xml:space="preserve"> </w:t>
      </w:r>
      <w:r w:rsidR="00657163" w:rsidRPr="00657163">
        <w:rPr>
          <w:rFonts w:ascii="Times New Roman" w:hAnsi="Times New Roman" w:cs="Times New Roman"/>
          <w:sz w:val="24"/>
          <w:szCs w:val="24"/>
        </w:rPr>
        <w:t>Kamu kurum ve kuruluşları veya plan müellifleri aracılığı ile</w:t>
      </w:r>
    </w:p>
    <w:p w14:paraId="09141A12" w14:textId="77777777" w:rsidR="00196615" w:rsidRPr="00196615" w:rsidRDefault="00196615" w:rsidP="0017574E">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1-Mülkiyet bilgilerini gösterir belge</w:t>
      </w:r>
    </w:p>
    <w:p w14:paraId="6338E2F4" w14:textId="77777777" w:rsidR="00196615" w:rsidRPr="00196615" w:rsidRDefault="00196615" w:rsidP="0017574E">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2-1/25000 ölçekli koordinatlı topografik harita</w:t>
      </w:r>
    </w:p>
    <w:p w14:paraId="1867903F" w14:textId="77777777" w:rsidR="00196615" w:rsidRPr="00196615" w:rsidRDefault="00196615" w:rsidP="0017574E">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3-En az 1/10000 ölçekli kroki</w:t>
      </w:r>
    </w:p>
    <w:p w14:paraId="5815800D" w14:textId="67F908AD" w:rsidR="00196615" w:rsidRDefault="00196615" w:rsidP="0017574E">
      <w:pPr>
        <w:spacing w:after="0" w:line="240" w:lineRule="auto"/>
        <w:ind w:left="709" w:hanging="283"/>
        <w:rPr>
          <w:rFonts w:ascii="Times New Roman" w:hAnsi="Times New Roman" w:cs="Times New Roman"/>
          <w:sz w:val="24"/>
          <w:szCs w:val="24"/>
        </w:rPr>
      </w:pPr>
      <w:r w:rsidRPr="00196615">
        <w:rPr>
          <w:rFonts w:ascii="Times New Roman" w:hAnsi="Times New Roman" w:cs="Times New Roman"/>
          <w:sz w:val="24"/>
          <w:szCs w:val="24"/>
        </w:rPr>
        <w:tab/>
        <w:t>4-Etüt Ücreti</w:t>
      </w:r>
    </w:p>
    <w:p w14:paraId="2AE119D7" w14:textId="05B8AE12" w:rsidR="00196615" w:rsidRPr="00180984" w:rsidRDefault="00196615" w:rsidP="00220C3D">
      <w:pPr>
        <w:pStyle w:val="Balk2"/>
        <w:rPr>
          <w:b w:val="0"/>
        </w:rPr>
      </w:pPr>
      <w:r w:rsidRPr="00180984">
        <w:t>G</w:t>
      </w:r>
      <w:r w:rsidR="00180984">
        <w:t>ES</w:t>
      </w:r>
      <w:r w:rsidRPr="00180984">
        <w:t xml:space="preserve"> Başvuru Dilekçesi</w:t>
      </w:r>
    </w:p>
    <w:p w14:paraId="27CCF730" w14:textId="1E8301DA" w:rsidR="00196615" w:rsidRPr="00180984" w:rsidRDefault="00196615" w:rsidP="00220C3D">
      <w:pPr>
        <w:pStyle w:val="Balk2"/>
        <w:rPr>
          <w:b w:val="0"/>
        </w:rPr>
      </w:pPr>
      <w:r w:rsidRPr="00180984">
        <w:t>Tarımsal Elektrik Aboneliği Dilekçe (Bitkisel Üretim)</w:t>
      </w:r>
    </w:p>
    <w:p w14:paraId="60289B65" w14:textId="381C71F4" w:rsidR="00196615" w:rsidRPr="00180984" w:rsidRDefault="00196615" w:rsidP="00220C3D">
      <w:pPr>
        <w:pStyle w:val="Balk2"/>
        <w:rPr>
          <w:b w:val="0"/>
        </w:rPr>
      </w:pPr>
      <w:r w:rsidRPr="00180984">
        <w:t>Tarımsal Elektrik Aboneliği Dilekçe (Hayvansal Üretim)</w:t>
      </w:r>
    </w:p>
    <w:sectPr w:rsidR="00196615" w:rsidRPr="00180984" w:rsidSect="002E67F8">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BEC"/>
    <w:multiLevelType w:val="hybridMultilevel"/>
    <w:tmpl w:val="28EE8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1E161F"/>
    <w:multiLevelType w:val="multilevel"/>
    <w:tmpl w:val="D1A8D2E2"/>
    <w:lvl w:ilvl="0">
      <w:start w:val="1"/>
      <w:numFmt w:val="decimal"/>
      <w:pStyle w:val="Balk1"/>
      <w:lvlText w:val="%1."/>
      <w:lvlJc w:val="left"/>
      <w:pPr>
        <w:ind w:left="360" w:hanging="360"/>
      </w:pPr>
      <w:rPr>
        <w:b/>
        <w:bCs/>
      </w:rPr>
    </w:lvl>
    <w:lvl w:ilvl="1">
      <w:start w:val="1"/>
      <w:numFmt w:val="decimal"/>
      <w:pStyle w:val="Balk2"/>
      <w:lvlText w:val="%1.%2"/>
      <w:lvlJc w:val="left"/>
      <w:pPr>
        <w:ind w:left="576" w:hanging="576"/>
      </w:pPr>
      <w:rPr>
        <w:b/>
        <w:bCs/>
      </w:rPr>
    </w:lvl>
    <w:lvl w:ilvl="2">
      <w:start w:val="1"/>
      <w:numFmt w:val="decimal"/>
      <w:pStyle w:val="Balk3"/>
      <w:lvlText w:val="%1.%2.%3"/>
      <w:lvlJc w:val="left"/>
      <w:pPr>
        <w:ind w:left="720" w:hanging="720"/>
      </w:pPr>
      <w:rPr>
        <w:b/>
        <w:bCs/>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30CF2348"/>
    <w:multiLevelType w:val="hybridMultilevel"/>
    <w:tmpl w:val="5C6C1E5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88E0C1E"/>
    <w:multiLevelType w:val="hybridMultilevel"/>
    <w:tmpl w:val="1792C46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6CBA7286"/>
    <w:multiLevelType w:val="hybridMultilevel"/>
    <w:tmpl w:val="BF7A50B2"/>
    <w:lvl w:ilvl="0" w:tplc="FB684DD8">
      <w:start w:val="1"/>
      <w:numFmt w:val="lowerLetter"/>
      <w:lvlText w:val="%1)"/>
      <w:lvlJc w:val="left"/>
      <w:pPr>
        <w:ind w:left="720" w:hanging="360"/>
      </w:pPr>
      <w:rPr>
        <w:rFonts w:hint="default"/>
        <w:strike w:val="0"/>
        <w:d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285ECA"/>
    <w:multiLevelType w:val="hybridMultilevel"/>
    <w:tmpl w:val="128CF1D2"/>
    <w:lvl w:ilvl="0" w:tplc="F6E684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9"/>
    <w:rsid w:val="0017574E"/>
    <w:rsid w:val="00180984"/>
    <w:rsid w:val="0019100C"/>
    <w:rsid w:val="00196615"/>
    <w:rsid w:val="00220C3D"/>
    <w:rsid w:val="0025485F"/>
    <w:rsid w:val="0028778B"/>
    <w:rsid w:val="002E67F8"/>
    <w:rsid w:val="003F5E2B"/>
    <w:rsid w:val="00423621"/>
    <w:rsid w:val="004845EC"/>
    <w:rsid w:val="0054741E"/>
    <w:rsid w:val="00657163"/>
    <w:rsid w:val="006B0AEF"/>
    <w:rsid w:val="006D38F9"/>
    <w:rsid w:val="006D4303"/>
    <w:rsid w:val="007224F0"/>
    <w:rsid w:val="007364B9"/>
    <w:rsid w:val="0088468F"/>
    <w:rsid w:val="008A5E0A"/>
    <w:rsid w:val="00933F77"/>
    <w:rsid w:val="009A12EE"/>
    <w:rsid w:val="009A23B6"/>
    <w:rsid w:val="00A45669"/>
    <w:rsid w:val="00A6417E"/>
    <w:rsid w:val="00A91EC3"/>
    <w:rsid w:val="00AA638A"/>
    <w:rsid w:val="00AC17EB"/>
    <w:rsid w:val="00AE2A20"/>
    <w:rsid w:val="00B6383F"/>
    <w:rsid w:val="00BE4161"/>
    <w:rsid w:val="00D16724"/>
    <w:rsid w:val="00D22B79"/>
    <w:rsid w:val="00D618CD"/>
    <w:rsid w:val="00D702B5"/>
    <w:rsid w:val="00D849DD"/>
    <w:rsid w:val="00E07B8E"/>
    <w:rsid w:val="00EE5AF7"/>
    <w:rsid w:val="00F5200C"/>
    <w:rsid w:val="00F73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E678"/>
  <w15:chartTrackingRefBased/>
  <w15:docId w15:val="{7A196B58-178A-4D55-A228-5AC77AEE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E67F8"/>
    <w:pPr>
      <w:numPr>
        <w:numId w:val="1"/>
      </w:numPr>
      <w:spacing w:before="100" w:beforeAutospacing="1" w:after="100" w:afterAutospacing="1" w:line="240" w:lineRule="auto"/>
      <w:outlineLvl w:val="0"/>
    </w:pPr>
    <w:rPr>
      <w:rFonts w:ascii="Times New Roman" w:eastAsia="Times New Roman" w:hAnsi="Times New Roman" w:cs="Times New Roman"/>
      <w:b/>
      <w:bCs/>
      <w:kern w:val="36"/>
      <w:sz w:val="28"/>
      <w:szCs w:val="48"/>
      <w:lang w:eastAsia="tr-TR"/>
    </w:rPr>
  </w:style>
  <w:style w:type="paragraph" w:styleId="Balk2">
    <w:name w:val="heading 2"/>
    <w:basedOn w:val="Normal"/>
    <w:next w:val="Normal"/>
    <w:link w:val="Balk2Char"/>
    <w:uiPriority w:val="9"/>
    <w:unhideWhenUsed/>
    <w:qFormat/>
    <w:rsid w:val="002E67F8"/>
    <w:pPr>
      <w:keepNext/>
      <w:keepLines/>
      <w:numPr>
        <w:ilvl w:val="1"/>
        <w:numId w:val="1"/>
      </w:numPr>
      <w:spacing w:before="40" w:after="0"/>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6D38F9"/>
    <w:pPr>
      <w:keepNext/>
      <w:keepLines/>
      <w:numPr>
        <w:ilvl w:val="2"/>
        <w:numId w:val="1"/>
      </w:numPr>
      <w:spacing w:before="40" w:after="0"/>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semiHidden/>
    <w:unhideWhenUsed/>
    <w:qFormat/>
    <w:rsid w:val="006B0AE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6B0AE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6B0AE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6B0AE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6B0AE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B0AE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67F8"/>
    <w:rPr>
      <w:rFonts w:ascii="Times New Roman" w:eastAsia="Times New Roman" w:hAnsi="Times New Roman" w:cs="Times New Roman"/>
      <w:b/>
      <w:bCs/>
      <w:kern w:val="36"/>
      <w:sz w:val="28"/>
      <w:szCs w:val="48"/>
      <w:lang w:eastAsia="tr-TR"/>
    </w:rPr>
  </w:style>
  <w:style w:type="paragraph" w:styleId="NormalWeb">
    <w:name w:val="Normal (Web)"/>
    <w:basedOn w:val="Normal"/>
    <w:uiPriority w:val="99"/>
    <w:semiHidden/>
    <w:unhideWhenUsed/>
    <w:rsid w:val="00A456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45669"/>
    <w:rPr>
      <w:color w:val="0000FF"/>
      <w:u w:val="single"/>
    </w:rPr>
  </w:style>
  <w:style w:type="character" w:styleId="Gl">
    <w:name w:val="Strong"/>
    <w:basedOn w:val="VarsaylanParagrafYazTipi"/>
    <w:uiPriority w:val="22"/>
    <w:qFormat/>
    <w:rsid w:val="00A45669"/>
    <w:rPr>
      <w:b/>
      <w:bCs/>
    </w:rPr>
  </w:style>
  <w:style w:type="character" w:customStyle="1" w:styleId="Balk2Char">
    <w:name w:val="Başlık 2 Char"/>
    <w:basedOn w:val="VarsaylanParagrafYazTipi"/>
    <w:link w:val="Balk2"/>
    <w:uiPriority w:val="9"/>
    <w:rsid w:val="002E67F8"/>
    <w:rPr>
      <w:rFonts w:ascii="Times New Roman" w:eastAsiaTheme="majorEastAsia" w:hAnsi="Times New Roman" w:cstheme="majorBidi"/>
      <w:b/>
      <w:color w:val="000000" w:themeColor="text1"/>
      <w:sz w:val="24"/>
      <w:szCs w:val="26"/>
    </w:rPr>
  </w:style>
  <w:style w:type="paragraph" w:styleId="ListeParagraf">
    <w:name w:val="List Paragraph"/>
    <w:basedOn w:val="Normal"/>
    <w:uiPriority w:val="34"/>
    <w:qFormat/>
    <w:rsid w:val="006B0AEF"/>
    <w:pPr>
      <w:ind w:left="720"/>
      <w:contextualSpacing/>
    </w:pPr>
  </w:style>
  <w:style w:type="character" w:customStyle="1" w:styleId="Balk3Char">
    <w:name w:val="Başlık 3 Char"/>
    <w:basedOn w:val="VarsaylanParagrafYazTipi"/>
    <w:link w:val="Balk3"/>
    <w:uiPriority w:val="9"/>
    <w:rsid w:val="006D38F9"/>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semiHidden/>
    <w:rsid w:val="006B0AEF"/>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6B0AEF"/>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6B0AEF"/>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6B0AEF"/>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6B0AE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6B0AEF"/>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220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20C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0030">
      <w:bodyDiv w:val="1"/>
      <w:marLeft w:val="0"/>
      <w:marRight w:val="0"/>
      <w:marTop w:val="0"/>
      <w:marBottom w:val="0"/>
      <w:divBdr>
        <w:top w:val="none" w:sz="0" w:space="0" w:color="auto"/>
        <w:left w:val="none" w:sz="0" w:space="0" w:color="auto"/>
        <w:bottom w:val="none" w:sz="0" w:space="0" w:color="auto"/>
        <w:right w:val="none" w:sz="0" w:space="0" w:color="auto"/>
      </w:divBdr>
    </w:div>
    <w:div w:id="686252042">
      <w:bodyDiv w:val="1"/>
      <w:marLeft w:val="0"/>
      <w:marRight w:val="0"/>
      <w:marTop w:val="0"/>
      <w:marBottom w:val="0"/>
      <w:divBdr>
        <w:top w:val="none" w:sz="0" w:space="0" w:color="auto"/>
        <w:left w:val="none" w:sz="0" w:space="0" w:color="auto"/>
        <w:bottom w:val="none" w:sz="0" w:space="0" w:color="auto"/>
        <w:right w:val="none" w:sz="0" w:space="0" w:color="auto"/>
      </w:divBdr>
      <w:divsChild>
        <w:div w:id="1606304804">
          <w:marLeft w:val="0"/>
          <w:marRight w:val="0"/>
          <w:marTop w:val="0"/>
          <w:marBottom w:val="0"/>
          <w:divBdr>
            <w:top w:val="none" w:sz="0" w:space="0" w:color="auto"/>
            <w:left w:val="none" w:sz="0" w:space="0" w:color="auto"/>
            <w:bottom w:val="none" w:sz="0" w:space="0" w:color="auto"/>
            <w:right w:val="none" w:sz="0" w:space="0" w:color="auto"/>
          </w:divBdr>
          <w:divsChild>
            <w:div w:id="2704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1226603455">
      <w:bodyDiv w:val="1"/>
      <w:marLeft w:val="0"/>
      <w:marRight w:val="0"/>
      <w:marTop w:val="0"/>
      <w:marBottom w:val="0"/>
      <w:divBdr>
        <w:top w:val="none" w:sz="0" w:space="0" w:color="auto"/>
        <w:left w:val="none" w:sz="0" w:space="0" w:color="auto"/>
        <w:bottom w:val="none" w:sz="0" w:space="0" w:color="auto"/>
        <w:right w:val="none" w:sz="0" w:space="0" w:color="auto"/>
      </w:divBdr>
      <w:divsChild>
        <w:div w:id="2097052446">
          <w:marLeft w:val="0"/>
          <w:marRight w:val="0"/>
          <w:marTop w:val="0"/>
          <w:marBottom w:val="750"/>
          <w:divBdr>
            <w:top w:val="none" w:sz="0" w:space="0" w:color="auto"/>
            <w:left w:val="none" w:sz="0" w:space="0" w:color="auto"/>
            <w:bottom w:val="none" w:sz="0" w:space="0" w:color="auto"/>
            <w:right w:val="none" w:sz="0" w:space="0" w:color="auto"/>
          </w:divBdr>
          <w:divsChild>
            <w:div w:id="14634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4885">
      <w:bodyDiv w:val="1"/>
      <w:marLeft w:val="0"/>
      <w:marRight w:val="0"/>
      <w:marTop w:val="0"/>
      <w:marBottom w:val="0"/>
      <w:divBdr>
        <w:top w:val="none" w:sz="0" w:space="0" w:color="auto"/>
        <w:left w:val="none" w:sz="0" w:space="0" w:color="auto"/>
        <w:bottom w:val="none" w:sz="0" w:space="0" w:color="auto"/>
        <w:right w:val="none" w:sz="0" w:space="0" w:color="auto"/>
      </w:divBdr>
    </w:div>
    <w:div w:id="1850634931">
      <w:bodyDiv w:val="1"/>
      <w:marLeft w:val="0"/>
      <w:marRight w:val="0"/>
      <w:marTop w:val="0"/>
      <w:marBottom w:val="0"/>
      <w:divBdr>
        <w:top w:val="none" w:sz="0" w:space="0" w:color="auto"/>
        <w:left w:val="none" w:sz="0" w:space="0" w:color="auto"/>
        <w:bottom w:val="none" w:sz="0" w:space="0" w:color="auto"/>
        <w:right w:val="none" w:sz="0" w:space="0" w:color="auto"/>
      </w:divBdr>
    </w:div>
    <w:div w:id="2016106075">
      <w:bodyDiv w:val="1"/>
      <w:marLeft w:val="0"/>
      <w:marRight w:val="0"/>
      <w:marTop w:val="0"/>
      <w:marBottom w:val="0"/>
      <w:divBdr>
        <w:top w:val="none" w:sz="0" w:space="0" w:color="auto"/>
        <w:left w:val="none" w:sz="0" w:space="0" w:color="auto"/>
        <w:bottom w:val="none" w:sz="0" w:space="0" w:color="auto"/>
        <w:right w:val="none" w:sz="0" w:space="0" w:color="auto"/>
      </w:divBdr>
      <w:divsChild>
        <w:div w:id="1248807037">
          <w:marLeft w:val="0"/>
          <w:marRight w:val="0"/>
          <w:marTop w:val="0"/>
          <w:marBottom w:val="750"/>
          <w:divBdr>
            <w:top w:val="none" w:sz="0" w:space="0" w:color="auto"/>
            <w:left w:val="none" w:sz="0" w:space="0" w:color="auto"/>
            <w:bottom w:val="none" w:sz="0" w:space="0" w:color="auto"/>
            <w:right w:val="none" w:sz="0" w:space="0" w:color="auto"/>
          </w:divBdr>
          <w:divsChild>
            <w:div w:id="1321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rta.tarimorman.gov.tr/Sayfalar/Detay.aspx?SayfaId=16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isparta.tarimorman.gov.tr/Sayfalar/Detay.aspx?SayfaId=23"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parta.tarimorman.gov.tr/Sayfalar/Detay.aspx?SayfaId=20"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A2301-C8D3-4D98-B3C2-69704DA40428}">
  <ds:schemaRefs>
    <ds:schemaRef ds:uri="http://schemas.openxmlformats.org/officeDocument/2006/bibliography"/>
  </ds:schemaRefs>
</ds:datastoreItem>
</file>

<file path=customXml/itemProps2.xml><?xml version="1.0" encoding="utf-8"?>
<ds:datastoreItem xmlns:ds="http://schemas.openxmlformats.org/officeDocument/2006/customXml" ds:itemID="{63C64354-97A2-4A0D-AF82-5D177A2FEC76}"/>
</file>

<file path=customXml/itemProps3.xml><?xml version="1.0" encoding="utf-8"?>
<ds:datastoreItem xmlns:ds="http://schemas.openxmlformats.org/officeDocument/2006/customXml" ds:itemID="{F8051608-13D4-49A5-A0AF-6DD217BC97EE}"/>
</file>

<file path=customXml/itemProps4.xml><?xml version="1.0" encoding="utf-8"?>
<ds:datastoreItem xmlns:ds="http://schemas.openxmlformats.org/officeDocument/2006/customXml" ds:itemID="{A74CC328-661D-4461-AC08-88AE4FD205BE}"/>
</file>

<file path=docProps/app.xml><?xml version="1.0" encoding="utf-8"?>
<Properties xmlns="http://schemas.openxmlformats.org/officeDocument/2006/extended-properties" xmlns:vt="http://schemas.openxmlformats.org/officeDocument/2006/docPropsVTypes">
  <Template>Normal.dotm</Template>
  <TotalTime>58</TotalTime>
  <Pages>7</Pages>
  <Words>2699</Words>
  <Characters>15387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Hasan ERDOĞAN</dc:creator>
  <cp:keywords/>
  <dc:description/>
  <cp:lastModifiedBy>Kader Hasan ERDOĞAN</cp:lastModifiedBy>
  <cp:revision>4</cp:revision>
  <dcterms:created xsi:type="dcterms:W3CDTF">2024-01-30T13:42:00Z</dcterms:created>
  <dcterms:modified xsi:type="dcterms:W3CDTF">2024-02-05T11:29:00Z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