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1" w:rsidRPr="007E101C" w:rsidRDefault="00477308">
      <w:pPr>
        <w:pStyle w:val="Gvdemetni30"/>
        <w:framePr w:w="8918" w:h="13478" w:hRule="exact" w:wrap="none" w:vAnchor="page" w:hAnchor="page" w:x="1489" w:y="1630"/>
        <w:shd w:val="clear" w:color="auto" w:fill="auto"/>
        <w:spacing w:after="244"/>
        <w:ind w:right="560"/>
        <w:rPr>
          <w:rFonts w:ascii="Times New Roman" w:hAnsi="Times New Roman" w:cs="Times New Roman"/>
          <w:sz w:val="24"/>
          <w:szCs w:val="24"/>
        </w:rPr>
      </w:pPr>
      <w:bookmarkStart w:id="0" w:name="_GoBack"/>
      <w:bookmarkEnd w:id="0"/>
      <w:r w:rsidRPr="007E101C">
        <w:rPr>
          <w:rFonts w:ascii="Times New Roman" w:hAnsi="Times New Roman" w:cs="Times New Roman"/>
          <w:sz w:val="24"/>
          <w:szCs w:val="24"/>
        </w:rPr>
        <w:t>TARIM ARAZİLERİNİN KORUNMASI, KULLANILMASI VE</w:t>
      </w:r>
      <w:r w:rsidRPr="007E101C">
        <w:rPr>
          <w:rFonts w:ascii="Times New Roman" w:hAnsi="Times New Roman" w:cs="Times New Roman"/>
          <w:sz w:val="24"/>
          <w:szCs w:val="24"/>
        </w:rPr>
        <w:br/>
        <w:t>PLANLANMASINA DAİR YÖNETMELİK</w:t>
      </w:r>
    </w:p>
    <w:p w:rsidR="00955AC1" w:rsidRPr="007E101C" w:rsidRDefault="00477308">
      <w:pPr>
        <w:pStyle w:val="Gvdemetni30"/>
        <w:framePr w:w="8918" w:h="13478" w:hRule="exact" w:wrap="none" w:vAnchor="page" w:hAnchor="page" w:x="1489" w:y="1630"/>
        <w:shd w:val="clear" w:color="auto" w:fill="auto"/>
        <w:spacing w:after="0" w:line="264" w:lineRule="exact"/>
        <w:ind w:right="560"/>
        <w:rPr>
          <w:rFonts w:ascii="Times New Roman" w:hAnsi="Times New Roman" w:cs="Times New Roman"/>
          <w:sz w:val="24"/>
          <w:szCs w:val="24"/>
        </w:rPr>
      </w:pPr>
      <w:r w:rsidRPr="007E101C">
        <w:rPr>
          <w:rFonts w:ascii="Times New Roman" w:hAnsi="Times New Roman" w:cs="Times New Roman"/>
          <w:sz w:val="24"/>
          <w:szCs w:val="24"/>
        </w:rPr>
        <w:t>BİRİNCİ BÖLÜM</w:t>
      </w:r>
    </w:p>
    <w:p w:rsidR="00955AC1" w:rsidRPr="007E101C" w:rsidRDefault="00477308">
      <w:pPr>
        <w:pStyle w:val="Gvdemetni30"/>
        <w:framePr w:w="8918" w:h="13478" w:hRule="exact" w:wrap="none" w:vAnchor="page" w:hAnchor="page" w:x="1489" w:y="1630"/>
        <w:shd w:val="clear" w:color="auto" w:fill="auto"/>
        <w:spacing w:after="0" w:line="264" w:lineRule="exact"/>
        <w:ind w:right="560"/>
        <w:rPr>
          <w:rFonts w:ascii="Times New Roman" w:hAnsi="Times New Roman" w:cs="Times New Roman"/>
          <w:sz w:val="24"/>
          <w:szCs w:val="24"/>
        </w:rPr>
      </w:pPr>
      <w:r w:rsidRPr="007E101C">
        <w:rPr>
          <w:rFonts w:ascii="Times New Roman" w:hAnsi="Times New Roman" w:cs="Times New Roman"/>
          <w:sz w:val="24"/>
          <w:szCs w:val="24"/>
        </w:rPr>
        <w:t>Amaç, Kapsam, Dayanak ve Tanımlar</w:t>
      </w:r>
    </w:p>
    <w:p w:rsidR="00955AC1" w:rsidRPr="007E101C" w:rsidRDefault="00477308">
      <w:pPr>
        <w:pStyle w:val="Gvdemetni30"/>
        <w:framePr w:w="8918" w:h="13478" w:hRule="exact" w:wrap="none" w:vAnchor="page" w:hAnchor="page" w:x="1489" w:y="1630"/>
        <w:shd w:val="clear" w:color="auto" w:fill="auto"/>
        <w:spacing w:after="0" w:line="264" w:lineRule="exact"/>
        <w:ind w:firstLine="600"/>
        <w:jc w:val="both"/>
        <w:rPr>
          <w:rFonts w:ascii="Times New Roman" w:hAnsi="Times New Roman" w:cs="Times New Roman"/>
          <w:sz w:val="24"/>
          <w:szCs w:val="24"/>
        </w:rPr>
      </w:pPr>
      <w:r w:rsidRPr="007E101C">
        <w:rPr>
          <w:rFonts w:ascii="Times New Roman" w:hAnsi="Times New Roman" w:cs="Times New Roman"/>
          <w:sz w:val="24"/>
          <w:szCs w:val="24"/>
        </w:rPr>
        <w:t>Amaç ve kapsam</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proofErr w:type="gramStart"/>
      <w:r w:rsidRPr="007E101C">
        <w:rPr>
          <w:rStyle w:val="Gvdemetni2105ptKaln"/>
          <w:rFonts w:ascii="Times New Roman" w:hAnsi="Times New Roman" w:cs="Times New Roman"/>
          <w:sz w:val="24"/>
          <w:szCs w:val="24"/>
        </w:rPr>
        <w:t xml:space="preserve">MADDE 1 - </w:t>
      </w:r>
      <w:r w:rsidRPr="007E101C">
        <w:rPr>
          <w:rFonts w:ascii="Times New Roman" w:hAnsi="Times New Roman" w:cs="Times New Roman"/>
          <w:sz w:val="24"/>
          <w:szCs w:val="24"/>
        </w:rPr>
        <w:t>(1) Bu Yönetmeliğin amacı; 3/7/2005 tarihli ve 5403 sayılı Toprak Koruma ve Arazi Kullanımı Kanununda öngörülen toprak ve arazi varlığının belirlenmesi, tarım arazilerinin sınıflandırılması, geliştirilmesi, zorunlu hallerde amaç dışı kullanımına izin verilmesi, toprağın ve tarımsal üretim gücü yüksek büyük ovaların belirlenerek korunması, toprak koruma plan ve projelerinin hazırlanması ve uygulanması, erozyona duyarlı alanların belirlenmesi, toprak koruma kurulunun teşekkülü, görevleri, çalışmaları ile çevre öncelikli sürdürülebilir kalkınma ilkesine uygun olarak arazilerin planlı kullanımını sağlayacak usul ve esasları belirlemektir.</w:t>
      </w:r>
      <w:proofErr w:type="gramEnd"/>
    </w:p>
    <w:p w:rsidR="00955AC1" w:rsidRPr="007E101C" w:rsidRDefault="00477308">
      <w:pPr>
        <w:pStyle w:val="Gvdemetni30"/>
        <w:framePr w:w="8918" w:h="13478" w:hRule="exact" w:wrap="none" w:vAnchor="page" w:hAnchor="page" w:x="1489" w:y="1630"/>
        <w:shd w:val="clear" w:color="auto" w:fill="auto"/>
        <w:spacing w:after="0" w:line="264" w:lineRule="exact"/>
        <w:ind w:firstLine="600"/>
        <w:jc w:val="both"/>
        <w:rPr>
          <w:rFonts w:ascii="Times New Roman" w:hAnsi="Times New Roman" w:cs="Times New Roman"/>
          <w:sz w:val="24"/>
          <w:szCs w:val="24"/>
        </w:rPr>
      </w:pPr>
      <w:r w:rsidRPr="007E101C">
        <w:rPr>
          <w:rFonts w:ascii="Times New Roman" w:hAnsi="Times New Roman" w:cs="Times New Roman"/>
          <w:sz w:val="24"/>
          <w:szCs w:val="24"/>
        </w:rPr>
        <w:t>Dayanak</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2 - </w:t>
      </w:r>
      <w:r w:rsidRPr="007E101C">
        <w:rPr>
          <w:rFonts w:ascii="Times New Roman" w:hAnsi="Times New Roman" w:cs="Times New Roman"/>
          <w:sz w:val="24"/>
          <w:szCs w:val="24"/>
        </w:rPr>
        <w:t>(1) Bu Yönetmelik, 3/7/2005 tarihli ve 5403 sayılı Toprak Koruma ve Arazi Kullanımı Kanununun 5, 7, 8, 10, 11, 12, 13, 14, 15 ve 24 üncü maddelerine dayanılarak hazırlanmıştır.</w:t>
      </w:r>
    </w:p>
    <w:p w:rsidR="00955AC1" w:rsidRPr="007E101C" w:rsidRDefault="00477308">
      <w:pPr>
        <w:pStyle w:val="Gvdemetni30"/>
        <w:framePr w:w="8918" w:h="13478" w:hRule="exact" w:wrap="none" w:vAnchor="page" w:hAnchor="page" w:x="1489" w:y="1630"/>
        <w:shd w:val="clear" w:color="auto" w:fill="auto"/>
        <w:spacing w:after="0" w:line="264" w:lineRule="exact"/>
        <w:ind w:firstLine="600"/>
        <w:jc w:val="both"/>
        <w:rPr>
          <w:rFonts w:ascii="Times New Roman" w:hAnsi="Times New Roman" w:cs="Times New Roman"/>
          <w:sz w:val="24"/>
          <w:szCs w:val="24"/>
        </w:rPr>
      </w:pPr>
      <w:r w:rsidRPr="007E101C">
        <w:rPr>
          <w:rFonts w:ascii="Times New Roman" w:hAnsi="Times New Roman" w:cs="Times New Roman"/>
          <w:sz w:val="24"/>
          <w:szCs w:val="24"/>
        </w:rPr>
        <w:t>Tanımlar</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3 - </w:t>
      </w:r>
      <w:r w:rsidRPr="007E101C">
        <w:rPr>
          <w:rFonts w:ascii="Times New Roman" w:hAnsi="Times New Roman" w:cs="Times New Roman"/>
          <w:sz w:val="24"/>
          <w:szCs w:val="24"/>
        </w:rPr>
        <w:t>(1) Bu Yönetmelikte geçen;</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75"/>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Arazi: Toprak, iklim, topoğrafya, ana materyal, </w:t>
      </w:r>
      <w:proofErr w:type="gramStart"/>
      <w:r w:rsidRPr="007E101C">
        <w:rPr>
          <w:rFonts w:ascii="Times New Roman" w:hAnsi="Times New Roman" w:cs="Times New Roman"/>
          <w:sz w:val="24"/>
          <w:szCs w:val="24"/>
        </w:rPr>
        <w:t>hidroloji</w:t>
      </w:r>
      <w:proofErr w:type="gramEnd"/>
      <w:r w:rsidRPr="007E101C">
        <w:rPr>
          <w:rFonts w:ascii="Times New Roman" w:hAnsi="Times New Roman" w:cs="Times New Roman"/>
          <w:sz w:val="24"/>
          <w:szCs w:val="24"/>
        </w:rPr>
        <w:t xml:space="preserve"> ve canlıların değişik oranda etkisi altında bulunan yeryüzü parçasını,</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80"/>
        </w:tabs>
        <w:ind w:firstLine="600"/>
        <w:rPr>
          <w:rFonts w:ascii="Times New Roman" w:hAnsi="Times New Roman" w:cs="Times New Roman"/>
          <w:sz w:val="24"/>
          <w:szCs w:val="24"/>
        </w:rPr>
      </w:pPr>
      <w:r w:rsidRPr="007E101C">
        <w:rPr>
          <w:rFonts w:ascii="Times New Roman" w:hAnsi="Times New Roman" w:cs="Times New Roman"/>
          <w:sz w:val="24"/>
          <w:szCs w:val="24"/>
        </w:rPr>
        <w:t>Arazi etüdü: Sürdürülebilir kullanımını temin için arazi özelliklerinin tespiti amacıyla yapılan inceleme, haritalama ve raporlama çalışmalarını,</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75"/>
        </w:tabs>
        <w:ind w:firstLine="600"/>
        <w:rPr>
          <w:rFonts w:ascii="Times New Roman" w:hAnsi="Times New Roman" w:cs="Times New Roman"/>
          <w:sz w:val="24"/>
          <w:szCs w:val="24"/>
        </w:rPr>
      </w:pPr>
      <w:r w:rsidRPr="007E101C">
        <w:rPr>
          <w:rFonts w:ascii="Times New Roman" w:hAnsi="Times New Roman" w:cs="Times New Roman"/>
          <w:sz w:val="24"/>
          <w:szCs w:val="24"/>
        </w:rPr>
        <w:t>Arazi kullanım plânı: Ülkesel ve bölgesel plânlamalara temel oluşturan ve diğer fizikî plânlamalara veri teşkil eden plânı,</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ç) Arazi kullanım şekilleri: Arazinin hâlihazır kuru tarım, sulu tarım, mera, orman, yerleşim yeri, terk ve diğer kullanım şekillerini,</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84"/>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Arazi yetenek sınıflaması: Toprak bozulmasına neden olmayacak şekilde arazinin </w:t>
      </w:r>
      <w:proofErr w:type="gramStart"/>
      <w:r w:rsidRPr="007E101C">
        <w:rPr>
          <w:rFonts w:ascii="Times New Roman" w:hAnsi="Times New Roman" w:cs="Times New Roman"/>
          <w:sz w:val="24"/>
          <w:szCs w:val="24"/>
        </w:rPr>
        <w:t>en</w:t>
      </w:r>
      <w:proofErr w:type="gramEnd"/>
      <w:r w:rsidRPr="007E101C">
        <w:rPr>
          <w:rFonts w:ascii="Times New Roman" w:hAnsi="Times New Roman" w:cs="Times New Roman"/>
          <w:sz w:val="24"/>
          <w:szCs w:val="24"/>
        </w:rPr>
        <w:t xml:space="preserve"> uygun kullanım şeklini belirlemek için kullanım ve koruma verilerini bir araya getirerek temel toprak etütlerine ve iklim koşullarına dayalı yapılan planlamalara yönelik arazi sınıflamasını,</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918"/>
        </w:tabs>
        <w:ind w:firstLine="600"/>
        <w:rPr>
          <w:rFonts w:ascii="Times New Roman" w:hAnsi="Times New Roman" w:cs="Times New Roman"/>
          <w:sz w:val="24"/>
          <w:szCs w:val="24"/>
        </w:rPr>
      </w:pPr>
      <w:r w:rsidRPr="007E101C">
        <w:rPr>
          <w:rFonts w:ascii="Times New Roman" w:hAnsi="Times New Roman" w:cs="Times New Roman"/>
          <w:sz w:val="24"/>
          <w:szCs w:val="24"/>
        </w:rPr>
        <w:t>Bakanlık: Gıda, Tarım ve Hayvancılık Bakanlığını,</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70"/>
        </w:tabs>
        <w:ind w:firstLine="600"/>
        <w:rPr>
          <w:rFonts w:ascii="Times New Roman" w:hAnsi="Times New Roman" w:cs="Times New Roman"/>
          <w:sz w:val="24"/>
          <w:szCs w:val="24"/>
        </w:rPr>
      </w:pPr>
      <w:r w:rsidRPr="007E101C">
        <w:rPr>
          <w:rFonts w:ascii="Times New Roman" w:hAnsi="Times New Roman" w:cs="Times New Roman"/>
          <w:sz w:val="24"/>
          <w:szCs w:val="24"/>
        </w:rPr>
        <w:t>Dikili tarım arazisi: Tekniğine uygun tesis edilerek, çok yıllık ağaç, ağaççık ve çalı formundaki bitkilerin tarımının yapıldığı arazileri,</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918"/>
        </w:tabs>
        <w:ind w:firstLine="600"/>
        <w:rPr>
          <w:rFonts w:ascii="Times New Roman" w:hAnsi="Times New Roman" w:cs="Times New Roman"/>
          <w:sz w:val="24"/>
          <w:szCs w:val="24"/>
        </w:rPr>
      </w:pPr>
      <w:r w:rsidRPr="007E101C">
        <w:rPr>
          <w:rFonts w:ascii="Times New Roman" w:hAnsi="Times New Roman" w:cs="Times New Roman"/>
          <w:sz w:val="24"/>
          <w:szCs w:val="24"/>
        </w:rPr>
        <w:t>İl müdürlüğü: Gıda, Tarım ve Hayvancılık İl Müdürlüğünü,</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ğ) İl müdürü: Gıda, Tarım ve Hayvancılık İl Müdürünü,</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89"/>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Kamu yararı kararı: Bakanlıklarca yatırım programına alınmış yatırımlar veya insan, toplum ve çevre ilişkilerinde dengeyi bozucu nitelikte olmayan, ekonomik, </w:t>
      </w:r>
      <w:proofErr w:type="gramStart"/>
      <w:r w:rsidRPr="007E101C">
        <w:rPr>
          <w:rFonts w:ascii="Times New Roman" w:hAnsi="Times New Roman" w:cs="Times New Roman"/>
          <w:sz w:val="24"/>
          <w:szCs w:val="24"/>
        </w:rPr>
        <w:t>ekolojik</w:t>
      </w:r>
      <w:proofErr w:type="gramEnd"/>
      <w:r w:rsidRPr="007E101C">
        <w:rPr>
          <w:rFonts w:ascii="Times New Roman" w:hAnsi="Times New Roman" w:cs="Times New Roman"/>
          <w:sz w:val="24"/>
          <w:szCs w:val="24"/>
        </w:rPr>
        <w:t xml:space="preserve"> ve toplumsal kayıplar bakımından toplum aleyhine sonuçlar doğurmayan, kişiler ve toplum yararı birlikte gözetilerek ilgili bakanlık tarafından alınan kararı,</w:t>
      </w:r>
    </w:p>
    <w:p w:rsidR="00955AC1" w:rsidRPr="007E101C" w:rsidRDefault="00477308">
      <w:pPr>
        <w:pStyle w:val="Gvdemetni20"/>
        <w:framePr w:w="8918" w:h="13478" w:hRule="exact" w:wrap="none" w:vAnchor="page" w:hAnchor="page" w:x="1489" w:y="1630"/>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ı) Kanun: 3/7/2005 tarihli ve 5403 sayılı Toprak Koruma ve Arazi Kullanımı Kanununu,</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913"/>
        </w:tabs>
        <w:ind w:firstLine="600"/>
        <w:rPr>
          <w:rFonts w:ascii="Times New Roman" w:hAnsi="Times New Roman" w:cs="Times New Roman"/>
          <w:sz w:val="24"/>
          <w:szCs w:val="24"/>
        </w:rPr>
      </w:pPr>
      <w:r w:rsidRPr="007E101C">
        <w:rPr>
          <w:rFonts w:ascii="Times New Roman" w:hAnsi="Times New Roman" w:cs="Times New Roman"/>
          <w:sz w:val="24"/>
          <w:szCs w:val="24"/>
        </w:rPr>
        <w:t>Kurul: Toprak Koruma Kurulunu,</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22"/>
        </w:tabs>
        <w:ind w:firstLine="600"/>
        <w:rPr>
          <w:rFonts w:ascii="Times New Roman" w:hAnsi="Times New Roman" w:cs="Times New Roman"/>
          <w:sz w:val="24"/>
          <w:szCs w:val="24"/>
        </w:rPr>
      </w:pPr>
      <w:r w:rsidRPr="007E101C">
        <w:rPr>
          <w:rFonts w:ascii="Times New Roman" w:hAnsi="Times New Roman" w:cs="Times New Roman"/>
          <w:sz w:val="24"/>
          <w:szCs w:val="24"/>
        </w:rPr>
        <w:t>Kuru tarım arazisi: Tarımı yapılan bitkilerin büyüme devresinde ihtiyaç duyduğu suyun, sadece doğal yağışlarla karşılandığı arazileri,</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70"/>
        </w:tabs>
        <w:ind w:firstLine="600"/>
        <w:rPr>
          <w:rFonts w:ascii="Times New Roman" w:hAnsi="Times New Roman" w:cs="Times New Roman"/>
          <w:sz w:val="24"/>
          <w:szCs w:val="24"/>
        </w:rPr>
      </w:pPr>
      <w:r w:rsidRPr="007E101C">
        <w:rPr>
          <w:rFonts w:ascii="Times New Roman" w:hAnsi="Times New Roman" w:cs="Times New Roman"/>
          <w:sz w:val="24"/>
          <w:szCs w:val="24"/>
        </w:rPr>
        <w:t>Mandıra: Büyükbaş ve küçükbaş hayvan yetiştiriciliği yapılan yerlerde işletme içi veya dışında sadece süt sağım ve soğutma yapılan tesisleri,</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880"/>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Marjinal tarım arazisi: Mutlak tarım arazileri, özel ürün arazileri ve dikili tarım arazileri dışında kalan, toprak ve </w:t>
      </w:r>
      <w:proofErr w:type="spellStart"/>
      <w:r w:rsidRPr="007E101C">
        <w:rPr>
          <w:rFonts w:ascii="Times New Roman" w:hAnsi="Times New Roman" w:cs="Times New Roman"/>
          <w:sz w:val="24"/>
          <w:szCs w:val="24"/>
        </w:rPr>
        <w:t>topoğrafik</w:t>
      </w:r>
      <w:proofErr w:type="spellEnd"/>
      <w:r w:rsidRPr="007E101C">
        <w:rPr>
          <w:rFonts w:ascii="Times New Roman" w:hAnsi="Times New Roman" w:cs="Times New Roman"/>
          <w:sz w:val="24"/>
          <w:szCs w:val="24"/>
        </w:rPr>
        <w:t xml:space="preserve"> sınırlamalar nedeniyle üzerinde sadece geleneksel toprak işlemeli tarımın yapıldığı arazileri,</w:t>
      </w:r>
    </w:p>
    <w:p w:rsidR="00955AC1" w:rsidRPr="007E101C" w:rsidRDefault="00477308">
      <w:pPr>
        <w:pStyle w:val="Gvdemetni20"/>
        <w:framePr w:w="8918" w:h="13478" w:hRule="exact" w:wrap="none" w:vAnchor="page" w:hAnchor="page" w:x="1489" w:y="1630"/>
        <w:numPr>
          <w:ilvl w:val="0"/>
          <w:numId w:val="1"/>
        </w:numPr>
        <w:shd w:val="clear" w:color="auto" w:fill="auto"/>
        <w:tabs>
          <w:tab w:val="left" w:pos="942"/>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Mutlak tarım arazisi: Bitkisel üretimde; toprağın fiziksel, kimyasal ve biyolojik özelliklerinin </w:t>
      </w:r>
      <w:proofErr w:type="gramStart"/>
      <w:r w:rsidRPr="007E101C">
        <w:rPr>
          <w:rFonts w:ascii="Times New Roman" w:hAnsi="Times New Roman" w:cs="Times New Roman"/>
          <w:sz w:val="24"/>
          <w:szCs w:val="24"/>
        </w:rPr>
        <w:t>kombinasyonu</w:t>
      </w:r>
      <w:proofErr w:type="gramEnd"/>
      <w:r w:rsidRPr="007E101C">
        <w:rPr>
          <w:rFonts w:ascii="Times New Roman" w:hAnsi="Times New Roman" w:cs="Times New Roman"/>
          <w:sz w:val="24"/>
          <w:szCs w:val="24"/>
        </w:rPr>
        <w:t xml:space="preserve">, yöre ortalamasında ürün alınabilmesi için sınırlayıcı olmayan, </w:t>
      </w:r>
      <w:proofErr w:type="spellStart"/>
      <w:r w:rsidRPr="007E101C">
        <w:rPr>
          <w:rFonts w:ascii="Times New Roman" w:hAnsi="Times New Roman" w:cs="Times New Roman"/>
          <w:sz w:val="24"/>
          <w:szCs w:val="24"/>
        </w:rPr>
        <w:t>topoğrafik</w:t>
      </w:r>
      <w:proofErr w:type="spellEnd"/>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72D80" w:rsidRPr="00C072EE" w:rsidTr="009F158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2D80" w:rsidRPr="00C072EE" w:rsidRDefault="00872D80" w:rsidP="009F158D">
            <w:pPr>
              <w:spacing w:line="240" w:lineRule="atLeast"/>
              <w:rPr>
                <w:rFonts w:ascii="Times New Roman" w:eastAsia="Times New Roman" w:hAnsi="Times New Roman" w:cs="Times New Roman"/>
              </w:rPr>
            </w:pPr>
            <w:r w:rsidRPr="00C072EE">
              <w:rPr>
                <w:rFonts w:ascii="Arial" w:eastAsia="Times New Roman" w:hAnsi="Arial" w:cs="Arial"/>
                <w:sz w:val="16"/>
                <w:szCs w:val="16"/>
              </w:rPr>
              <w:t>9 Aralık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72D80" w:rsidRPr="00C072EE" w:rsidRDefault="00872D80" w:rsidP="009F158D">
            <w:pPr>
              <w:spacing w:line="240" w:lineRule="atLeast"/>
              <w:jc w:val="center"/>
              <w:rPr>
                <w:rFonts w:ascii="Times New Roman" w:eastAsia="Times New Roman" w:hAnsi="Times New Roman" w:cs="Times New Roman"/>
              </w:rPr>
            </w:pPr>
            <w:r w:rsidRPr="00C072EE">
              <w:rPr>
                <w:rFonts w:ascii="Palatino Linotype" w:eastAsia="Times New Roman" w:hAnsi="Palatino Linotype" w:cs="Times New Roman"/>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72D80" w:rsidRPr="00C072EE" w:rsidRDefault="00872D80" w:rsidP="009F158D">
            <w:pPr>
              <w:spacing w:before="100" w:beforeAutospacing="1" w:after="100" w:afterAutospacing="1"/>
              <w:jc w:val="right"/>
              <w:rPr>
                <w:rFonts w:ascii="Times New Roman" w:eastAsia="Times New Roman" w:hAnsi="Times New Roman" w:cs="Times New Roman"/>
              </w:rPr>
            </w:pPr>
            <w:proofErr w:type="gramStart"/>
            <w:r w:rsidRPr="00C072EE">
              <w:rPr>
                <w:rFonts w:ascii="Arial" w:eastAsia="Times New Roman" w:hAnsi="Arial" w:cs="Arial"/>
                <w:sz w:val="16"/>
                <w:szCs w:val="16"/>
              </w:rPr>
              <w:t>Sayı : 30265</w:t>
            </w:r>
            <w:proofErr w:type="gramEnd"/>
          </w:p>
        </w:tc>
      </w:tr>
      <w:tr w:rsidR="00872D80" w:rsidRPr="00C072EE" w:rsidTr="009F158D">
        <w:trPr>
          <w:trHeight w:val="480"/>
          <w:jc w:val="center"/>
        </w:trPr>
        <w:tc>
          <w:tcPr>
            <w:tcW w:w="8789" w:type="dxa"/>
            <w:gridSpan w:val="3"/>
            <w:tcMar>
              <w:top w:w="0" w:type="dxa"/>
              <w:left w:w="108" w:type="dxa"/>
              <w:bottom w:w="0" w:type="dxa"/>
              <w:right w:w="108" w:type="dxa"/>
            </w:tcMar>
            <w:vAlign w:val="center"/>
            <w:hideMark/>
          </w:tcPr>
          <w:p w:rsidR="00872D80" w:rsidRPr="00C072EE" w:rsidRDefault="00872D80" w:rsidP="009F158D">
            <w:pPr>
              <w:spacing w:before="100" w:beforeAutospacing="1" w:after="100" w:afterAutospacing="1"/>
              <w:jc w:val="center"/>
              <w:rPr>
                <w:rFonts w:ascii="Times New Roman" w:eastAsia="Times New Roman" w:hAnsi="Times New Roman" w:cs="Times New Roman"/>
              </w:rPr>
            </w:pPr>
            <w:r w:rsidRPr="00C072EE">
              <w:rPr>
                <w:rFonts w:ascii="Arial" w:eastAsia="Times New Roman" w:hAnsi="Arial" w:cs="Arial"/>
                <w:b/>
                <w:bCs/>
                <w:color w:val="000080"/>
                <w:sz w:val="18"/>
                <w:szCs w:val="18"/>
              </w:rPr>
              <w:t>YÖNETMELİK</w:t>
            </w:r>
          </w:p>
        </w:tc>
      </w:tr>
    </w:tbl>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4" w:h="13479" w:hRule="exact" w:wrap="none" w:vAnchor="page" w:hAnchor="page" w:x="1497" w:y="1451"/>
        <w:shd w:val="clear" w:color="auto" w:fill="auto"/>
        <w:tabs>
          <w:tab w:val="left" w:pos="942"/>
        </w:tabs>
        <w:rPr>
          <w:rFonts w:ascii="Times New Roman" w:hAnsi="Times New Roman" w:cs="Times New Roman"/>
          <w:sz w:val="24"/>
          <w:szCs w:val="24"/>
        </w:rPr>
      </w:pPr>
      <w:proofErr w:type="gramStart"/>
      <w:r w:rsidRPr="007E101C">
        <w:rPr>
          <w:rFonts w:ascii="Times New Roman" w:hAnsi="Times New Roman" w:cs="Times New Roman"/>
          <w:sz w:val="24"/>
          <w:szCs w:val="24"/>
        </w:rPr>
        <w:lastRenderedPageBreak/>
        <w:t>sınırlamaları</w:t>
      </w:r>
      <w:proofErr w:type="gramEnd"/>
      <w:r w:rsidRPr="007E101C">
        <w:rPr>
          <w:rFonts w:ascii="Times New Roman" w:hAnsi="Times New Roman" w:cs="Times New Roman"/>
          <w:sz w:val="24"/>
          <w:szCs w:val="24"/>
        </w:rPr>
        <w:t xml:space="preserve"> olmayan veya çok az olan, ülkesel, bölgesel veya yerel önemi bulunan, hâlihazır tarımsal üretimde kullanılan veya bu amaçla kullanıma elverişli olan arazileri,</w:t>
      </w:r>
    </w:p>
    <w:p w:rsidR="00955AC1" w:rsidRPr="007E101C" w:rsidRDefault="00477308">
      <w:pPr>
        <w:pStyle w:val="Gvdemetni20"/>
        <w:framePr w:w="8904" w:h="13479" w:hRule="exact" w:wrap="none" w:vAnchor="page" w:hAnchor="page" w:x="1497" w:y="1451"/>
        <w:numPr>
          <w:ilvl w:val="0"/>
          <w:numId w:val="1"/>
        </w:numPr>
        <w:shd w:val="clear" w:color="auto" w:fill="auto"/>
        <w:tabs>
          <w:tab w:val="left" w:pos="870"/>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Özel ürün arazisi: Mutlak tarım arazileri dışında kalan, toprak ve </w:t>
      </w:r>
      <w:proofErr w:type="spellStart"/>
      <w:r w:rsidRPr="007E101C">
        <w:rPr>
          <w:rFonts w:ascii="Times New Roman" w:hAnsi="Times New Roman" w:cs="Times New Roman"/>
          <w:sz w:val="24"/>
          <w:szCs w:val="24"/>
        </w:rPr>
        <w:t>topoğrafik</w:t>
      </w:r>
      <w:proofErr w:type="spellEnd"/>
      <w:r w:rsidRPr="007E101C">
        <w:rPr>
          <w:rFonts w:ascii="Times New Roman" w:hAnsi="Times New Roman" w:cs="Times New Roman"/>
          <w:sz w:val="24"/>
          <w:szCs w:val="24"/>
        </w:rPr>
        <w:t xml:space="preserve">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w:t>
      </w:r>
    </w:p>
    <w:p w:rsidR="00955AC1" w:rsidRPr="007E101C" w:rsidRDefault="00477308">
      <w:pPr>
        <w:pStyle w:val="Gvdemetni20"/>
        <w:framePr w:w="8904" w:h="13479" w:hRule="exact" w:wrap="none" w:vAnchor="page" w:hAnchor="page" w:x="1497" w:y="1451"/>
        <w:numPr>
          <w:ilvl w:val="0"/>
          <w:numId w:val="1"/>
        </w:numPr>
        <w:shd w:val="clear" w:color="auto" w:fill="auto"/>
        <w:tabs>
          <w:tab w:val="left" w:pos="870"/>
        </w:tabs>
        <w:ind w:firstLine="600"/>
        <w:rPr>
          <w:rFonts w:ascii="Times New Roman" w:hAnsi="Times New Roman" w:cs="Times New Roman"/>
          <w:sz w:val="24"/>
          <w:szCs w:val="24"/>
        </w:rPr>
      </w:pPr>
      <w:r w:rsidRPr="007E101C">
        <w:rPr>
          <w:rFonts w:ascii="Times New Roman" w:hAnsi="Times New Roman" w:cs="Times New Roman"/>
          <w:sz w:val="24"/>
          <w:szCs w:val="24"/>
        </w:rPr>
        <w:t>Sera: İklim ve diğer dış etkilerin olumsuzluklarının kaldırılması veya azaltılması için cam, naylon veya benzeri malzeme kullanılarak oluşturulan örtüler altında, ilgili idarece ruhsatlandırılan ve ileri tarım teknikleri kullanılarak üretim yapılan tarım arazisini,</w:t>
      </w:r>
    </w:p>
    <w:p w:rsidR="00955AC1" w:rsidRPr="007E101C" w:rsidRDefault="00477308">
      <w:pPr>
        <w:pStyle w:val="Gvdemetni20"/>
        <w:framePr w:w="8904" w:h="13479" w:hRule="exact" w:wrap="none" w:vAnchor="page" w:hAnchor="page" w:x="1497" w:y="1451"/>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ö) Su potansiyeli: Planlama alanlarındaki yerüstü ve yeraltında bulunan ekonomik olarak kullanılabilir su kaynaklarını,</w:t>
      </w:r>
    </w:p>
    <w:p w:rsidR="00955AC1" w:rsidRPr="007E101C" w:rsidRDefault="00477308">
      <w:pPr>
        <w:pStyle w:val="Gvdemetni20"/>
        <w:framePr w:w="8904" w:h="13479" w:hRule="exact" w:wrap="none" w:vAnchor="page" w:hAnchor="page" w:x="1497" w:y="1451"/>
        <w:numPr>
          <w:ilvl w:val="0"/>
          <w:numId w:val="1"/>
        </w:numPr>
        <w:shd w:val="clear" w:color="auto" w:fill="auto"/>
        <w:tabs>
          <w:tab w:val="left" w:pos="865"/>
        </w:tabs>
        <w:ind w:firstLine="600"/>
        <w:rPr>
          <w:rFonts w:ascii="Times New Roman" w:hAnsi="Times New Roman" w:cs="Times New Roman"/>
          <w:sz w:val="24"/>
          <w:szCs w:val="24"/>
        </w:rPr>
      </w:pPr>
      <w:r w:rsidRPr="007E101C">
        <w:rPr>
          <w:rFonts w:ascii="Times New Roman" w:hAnsi="Times New Roman" w:cs="Times New Roman"/>
          <w:sz w:val="24"/>
          <w:szCs w:val="24"/>
        </w:rPr>
        <w:t>Sulu tarım arazisi: Tarımı yapılan bitkilerin büyüme devresinde ihtiyaç duyduğu suyun, kaynağından alınarak yeterli miktarda ve kontrollü bir şekilde karşılandığı arazileri,</w:t>
      </w:r>
    </w:p>
    <w:p w:rsidR="00955AC1" w:rsidRPr="007E101C" w:rsidRDefault="00477308">
      <w:pPr>
        <w:pStyle w:val="Gvdemetni20"/>
        <w:framePr w:w="8904" w:h="13479" w:hRule="exact" w:wrap="none" w:vAnchor="page" w:hAnchor="page" w:x="1497" w:y="1451"/>
        <w:shd w:val="clear" w:color="auto" w:fill="auto"/>
        <w:tabs>
          <w:tab w:val="left" w:pos="822"/>
        </w:tabs>
        <w:ind w:firstLine="600"/>
        <w:rPr>
          <w:rFonts w:ascii="Times New Roman" w:hAnsi="Times New Roman" w:cs="Times New Roman"/>
          <w:sz w:val="24"/>
          <w:szCs w:val="24"/>
        </w:rPr>
      </w:pPr>
      <w:r w:rsidRPr="007E101C">
        <w:rPr>
          <w:rFonts w:ascii="Times New Roman" w:hAnsi="Times New Roman" w:cs="Times New Roman"/>
          <w:sz w:val="24"/>
          <w:szCs w:val="24"/>
        </w:rPr>
        <w:t>r)</w:t>
      </w:r>
      <w:r w:rsidRPr="007E101C">
        <w:rPr>
          <w:rFonts w:ascii="Times New Roman" w:hAnsi="Times New Roman" w:cs="Times New Roman"/>
          <w:sz w:val="24"/>
          <w:szCs w:val="24"/>
        </w:rPr>
        <w:tab/>
        <w:t>Tarım arazisi: Toprak, topoğrafya ve iklimsel özellikleri tarımsal üretim için uygun olup, hâlihazırda tarımsal üretim yapılan veya yapılmaya uygun olan veya imar, ihya, ıslah edilerek tarımsal üretim yapılmaya uygun hale dönüştürülebilen arazileri,</w:t>
      </w:r>
    </w:p>
    <w:p w:rsidR="00955AC1" w:rsidRPr="007E101C" w:rsidRDefault="00477308">
      <w:pPr>
        <w:pStyle w:val="Gvdemetni20"/>
        <w:framePr w:w="8904" w:h="13479" w:hRule="exact" w:wrap="none" w:vAnchor="page" w:hAnchor="page" w:x="1497" w:y="1451"/>
        <w:shd w:val="clear" w:color="auto" w:fill="auto"/>
        <w:tabs>
          <w:tab w:val="left" w:pos="846"/>
        </w:tabs>
        <w:ind w:firstLine="600"/>
        <w:rPr>
          <w:rFonts w:ascii="Times New Roman" w:hAnsi="Times New Roman" w:cs="Times New Roman"/>
          <w:sz w:val="24"/>
          <w:szCs w:val="24"/>
        </w:rPr>
      </w:pPr>
      <w:r w:rsidRPr="007E101C">
        <w:rPr>
          <w:rFonts w:ascii="Times New Roman" w:hAnsi="Times New Roman" w:cs="Times New Roman"/>
          <w:sz w:val="24"/>
          <w:szCs w:val="24"/>
        </w:rPr>
        <w:t>s)</w:t>
      </w:r>
      <w:r w:rsidRPr="007E101C">
        <w:rPr>
          <w:rFonts w:ascii="Times New Roman" w:hAnsi="Times New Roman" w:cs="Times New Roman"/>
          <w:sz w:val="24"/>
          <w:szCs w:val="24"/>
        </w:rPr>
        <w:tab/>
        <w:t xml:space="preserve">Tarım Arazileri Değerlendirme ve Bilgilendirme Sistemi (TAD </w:t>
      </w:r>
      <w:proofErr w:type="spellStart"/>
      <w:r w:rsidRPr="007E101C">
        <w:rPr>
          <w:rFonts w:ascii="Times New Roman" w:hAnsi="Times New Roman" w:cs="Times New Roman"/>
          <w:sz w:val="24"/>
          <w:szCs w:val="24"/>
        </w:rPr>
        <w:t>Portalı</w:t>
      </w:r>
      <w:proofErr w:type="spellEnd"/>
      <w:r w:rsidRPr="007E101C">
        <w:rPr>
          <w:rFonts w:ascii="Times New Roman" w:hAnsi="Times New Roman" w:cs="Times New Roman"/>
          <w:sz w:val="24"/>
          <w:szCs w:val="24"/>
        </w:rPr>
        <w:t xml:space="preserve">): Tarımsal amaçlı ve tarım dışı amaçlı kullanılmak istenen arazilerin </w:t>
      </w:r>
      <w:proofErr w:type="spellStart"/>
      <w:r w:rsidRPr="007E101C">
        <w:rPr>
          <w:rFonts w:ascii="Times New Roman" w:hAnsi="Times New Roman" w:cs="Times New Roman"/>
          <w:sz w:val="24"/>
          <w:szCs w:val="24"/>
        </w:rPr>
        <w:t>izinlendirme</w:t>
      </w:r>
      <w:proofErr w:type="spellEnd"/>
      <w:r w:rsidRPr="007E101C">
        <w:rPr>
          <w:rFonts w:ascii="Times New Roman" w:hAnsi="Times New Roman" w:cs="Times New Roman"/>
          <w:sz w:val="24"/>
          <w:szCs w:val="24"/>
        </w:rPr>
        <w:t xml:space="preserve"> sürecinde; arazi ve toprak etüdü, değerlendirme, sorgulama, arşivleme işlemlerinin yönetimini tek bir merkezden sağlayan otomasyon ve veri tabanı sistemini,</w:t>
      </w:r>
    </w:p>
    <w:p w:rsidR="00955AC1" w:rsidRPr="007E101C" w:rsidRDefault="00477308">
      <w:pPr>
        <w:pStyle w:val="Gvdemetni20"/>
        <w:framePr w:w="8904" w:h="13479" w:hRule="exact" w:wrap="none" w:vAnchor="page" w:hAnchor="page" w:x="1497" w:y="1451"/>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 xml:space="preserve">ş) Tarım arazileri sınıfları: Toprak ve diğer arazi özellikleri incelenerek, tarım arazilerinin ülke tarımındaki önemine göre, nitelikleri Bakanlık tarafından belirlenen mutlak tarım arazileri, özel ürün arazileri, dikili tarım arazileri ve </w:t>
      </w:r>
      <w:proofErr w:type="gramStart"/>
      <w:r w:rsidRPr="007E101C">
        <w:rPr>
          <w:rFonts w:ascii="Times New Roman" w:hAnsi="Times New Roman" w:cs="Times New Roman"/>
          <w:sz w:val="24"/>
          <w:szCs w:val="24"/>
        </w:rPr>
        <w:t>marjinal</w:t>
      </w:r>
      <w:proofErr w:type="gramEnd"/>
      <w:r w:rsidRPr="007E101C">
        <w:rPr>
          <w:rFonts w:ascii="Times New Roman" w:hAnsi="Times New Roman" w:cs="Times New Roman"/>
          <w:sz w:val="24"/>
          <w:szCs w:val="24"/>
        </w:rPr>
        <w:t xml:space="preserve"> tarım arazilerini,</w:t>
      </w:r>
    </w:p>
    <w:p w:rsidR="00955AC1" w:rsidRPr="007E101C" w:rsidRDefault="00477308">
      <w:pPr>
        <w:pStyle w:val="Gvdemetni20"/>
        <w:framePr w:w="8904" w:h="13479" w:hRule="exact" w:wrap="none" w:vAnchor="page" w:hAnchor="page" w:x="1497" w:y="1451"/>
        <w:shd w:val="clear" w:color="auto" w:fill="auto"/>
        <w:tabs>
          <w:tab w:val="left" w:pos="822"/>
        </w:tabs>
        <w:ind w:firstLine="600"/>
        <w:rPr>
          <w:rFonts w:ascii="Times New Roman" w:hAnsi="Times New Roman" w:cs="Times New Roman"/>
          <w:sz w:val="24"/>
          <w:szCs w:val="24"/>
        </w:rPr>
      </w:pPr>
      <w:r w:rsidRPr="007E101C">
        <w:rPr>
          <w:rFonts w:ascii="Times New Roman" w:hAnsi="Times New Roman" w:cs="Times New Roman"/>
          <w:sz w:val="24"/>
          <w:szCs w:val="24"/>
        </w:rPr>
        <w:t>t)</w:t>
      </w:r>
      <w:r w:rsidRPr="007E101C">
        <w:rPr>
          <w:rFonts w:ascii="Times New Roman" w:hAnsi="Times New Roman" w:cs="Times New Roman"/>
          <w:sz w:val="24"/>
          <w:szCs w:val="24"/>
        </w:rPr>
        <w:tab/>
        <w:t xml:space="preserve">Tarım dışı alanlar: Üzerinde toprak bulunmayan çıplak kayaları, daimi karla kaplı alanları, ırmak yataklarını, sahil kumullarını, sazlık ve bataklıkları, askeri alanları, endüstriyel, turizm, </w:t>
      </w:r>
      <w:proofErr w:type="gramStart"/>
      <w:r w:rsidRPr="007E101C">
        <w:rPr>
          <w:rFonts w:ascii="Times New Roman" w:hAnsi="Times New Roman" w:cs="Times New Roman"/>
          <w:sz w:val="24"/>
          <w:szCs w:val="24"/>
        </w:rPr>
        <w:t>rekreasyon</w:t>
      </w:r>
      <w:proofErr w:type="gramEnd"/>
      <w:r w:rsidRPr="007E101C">
        <w:rPr>
          <w:rFonts w:ascii="Times New Roman" w:hAnsi="Times New Roman" w:cs="Times New Roman"/>
          <w:sz w:val="24"/>
          <w:szCs w:val="24"/>
        </w:rPr>
        <w:t>, iskân, altyapı ve benzeri amaçlarla plânlanmış arazileri,</w:t>
      </w:r>
    </w:p>
    <w:p w:rsidR="00955AC1" w:rsidRPr="007E101C" w:rsidRDefault="00477308">
      <w:pPr>
        <w:pStyle w:val="Gvdemetni20"/>
        <w:framePr w:w="8904" w:h="13479" w:hRule="exact" w:wrap="none" w:vAnchor="page" w:hAnchor="page" w:x="1497" w:y="1451"/>
        <w:shd w:val="clear" w:color="auto" w:fill="auto"/>
        <w:tabs>
          <w:tab w:val="left" w:pos="874"/>
        </w:tabs>
        <w:ind w:firstLine="600"/>
        <w:rPr>
          <w:rFonts w:ascii="Times New Roman" w:hAnsi="Times New Roman" w:cs="Times New Roman"/>
          <w:sz w:val="24"/>
          <w:szCs w:val="24"/>
        </w:rPr>
      </w:pPr>
      <w:r w:rsidRPr="007E101C">
        <w:rPr>
          <w:rFonts w:ascii="Times New Roman" w:hAnsi="Times New Roman" w:cs="Times New Roman"/>
          <w:sz w:val="24"/>
          <w:szCs w:val="24"/>
        </w:rPr>
        <w:t>u)</w:t>
      </w:r>
      <w:r w:rsidRPr="007E101C">
        <w:rPr>
          <w:rFonts w:ascii="Times New Roman" w:hAnsi="Times New Roman" w:cs="Times New Roman"/>
          <w:sz w:val="24"/>
          <w:szCs w:val="24"/>
        </w:rPr>
        <w:tab/>
        <w:t xml:space="preserve">Tarımsal amaçlı </w:t>
      </w:r>
      <w:proofErr w:type="gramStart"/>
      <w:r w:rsidRPr="007E101C">
        <w:rPr>
          <w:rFonts w:ascii="Times New Roman" w:hAnsi="Times New Roman" w:cs="Times New Roman"/>
          <w:sz w:val="24"/>
          <w:szCs w:val="24"/>
        </w:rPr>
        <w:t>entegre</w:t>
      </w:r>
      <w:proofErr w:type="gramEnd"/>
      <w:r w:rsidRPr="007E101C">
        <w:rPr>
          <w:rFonts w:ascii="Times New Roman" w:hAnsi="Times New Roman" w:cs="Times New Roman"/>
          <w:sz w:val="24"/>
          <w:szCs w:val="24"/>
        </w:rPr>
        <w:t xml:space="preserve"> tesis: Bakanlık tarafından tarımsal amaçlı olduğu kabul edilen yapıların dışındaki, birincil üretim aşamasından sonra, ürünlerin fiziksel ve/veya kimyasal işleme tabi tutulacağı tesisleri,</w:t>
      </w:r>
    </w:p>
    <w:p w:rsidR="00955AC1" w:rsidRPr="007E101C" w:rsidRDefault="00477308">
      <w:pPr>
        <w:pStyle w:val="Gvdemetni20"/>
        <w:framePr w:w="8904" w:h="13479" w:hRule="exact" w:wrap="none" w:vAnchor="page" w:hAnchor="page" w:x="1497" w:y="1451"/>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 xml:space="preserve">ü) Tarımsal amaçlı yapılar: Toprak koruma ve sulamaya yönelik altyapı tesisleri, </w:t>
      </w:r>
      <w:proofErr w:type="gramStart"/>
      <w:r w:rsidRPr="007E101C">
        <w:rPr>
          <w:rFonts w:ascii="Times New Roman" w:hAnsi="Times New Roman" w:cs="Times New Roman"/>
          <w:sz w:val="24"/>
          <w:szCs w:val="24"/>
        </w:rPr>
        <w:t>entegre</w:t>
      </w:r>
      <w:proofErr w:type="gramEnd"/>
      <w:r w:rsidRPr="007E101C">
        <w:rPr>
          <w:rFonts w:ascii="Times New Roman" w:hAnsi="Times New Roman" w:cs="Times New Roman"/>
          <w:sz w:val="24"/>
          <w:szCs w:val="24"/>
        </w:rPr>
        <w:t xml:space="preserv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Bakanlık tarafından tarımsal amaçlı olduğu kabul edilen entegre nitelikte olmayan diğer tesisleri,</w:t>
      </w:r>
    </w:p>
    <w:p w:rsidR="00955AC1" w:rsidRPr="007E101C" w:rsidRDefault="00477308">
      <w:pPr>
        <w:pStyle w:val="Gvdemetni20"/>
        <w:framePr w:w="8904" w:h="13479" w:hRule="exact" w:wrap="none" w:vAnchor="page" w:hAnchor="page" w:x="1497" w:y="1451"/>
        <w:numPr>
          <w:ilvl w:val="0"/>
          <w:numId w:val="2"/>
        </w:numPr>
        <w:shd w:val="clear" w:color="auto" w:fill="auto"/>
        <w:tabs>
          <w:tab w:val="left" w:pos="855"/>
        </w:tabs>
        <w:ind w:firstLine="600"/>
        <w:rPr>
          <w:rFonts w:ascii="Times New Roman" w:hAnsi="Times New Roman" w:cs="Times New Roman"/>
          <w:sz w:val="24"/>
          <w:szCs w:val="24"/>
        </w:rPr>
      </w:pPr>
      <w:r w:rsidRPr="007E101C">
        <w:rPr>
          <w:rFonts w:ascii="Times New Roman" w:hAnsi="Times New Roman" w:cs="Times New Roman"/>
          <w:sz w:val="24"/>
          <w:szCs w:val="24"/>
        </w:rPr>
        <w:t>Tarımsal arazi kullanım bütünlüğü: Tarım arazisinin tarım dışı amaçlı kullanım taleplerinde imarlı alana, karayoluna, köy/mahalle ulaşım yollarına veya tarım dışı alana sınırdaş olmayan, çevresinde bulunan arazilerin tamamı tarımsal üretimde kullanılan arazileri,</w:t>
      </w:r>
    </w:p>
    <w:p w:rsidR="00955AC1" w:rsidRPr="007E101C" w:rsidRDefault="00477308">
      <w:pPr>
        <w:pStyle w:val="Gvdemetni20"/>
        <w:framePr w:w="8904" w:h="13479" w:hRule="exact" w:wrap="none" w:vAnchor="page" w:hAnchor="page" w:x="1497" w:y="1451"/>
        <w:shd w:val="clear" w:color="auto" w:fill="auto"/>
        <w:tabs>
          <w:tab w:val="left" w:pos="846"/>
        </w:tabs>
        <w:ind w:firstLine="600"/>
        <w:rPr>
          <w:rFonts w:ascii="Times New Roman" w:hAnsi="Times New Roman" w:cs="Times New Roman"/>
          <w:sz w:val="24"/>
          <w:szCs w:val="24"/>
        </w:rPr>
      </w:pPr>
      <w:r w:rsidRPr="007E101C">
        <w:rPr>
          <w:rFonts w:ascii="Times New Roman" w:hAnsi="Times New Roman" w:cs="Times New Roman"/>
          <w:sz w:val="24"/>
          <w:szCs w:val="24"/>
        </w:rPr>
        <w:t>y)</w:t>
      </w:r>
      <w:r w:rsidRPr="007E101C">
        <w:rPr>
          <w:rFonts w:ascii="Times New Roman" w:hAnsi="Times New Roman" w:cs="Times New Roman"/>
          <w:sz w:val="24"/>
          <w:szCs w:val="24"/>
        </w:rPr>
        <w:tab/>
        <w:t>Tarımsal arazi kullanım türleri: Tarım arazilerinin var olan veya potansiyel olarak varlığı kabul edilen veya edilebilecek tarımsal amaçlı kullanım şekillerini,</w:t>
      </w:r>
    </w:p>
    <w:p w:rsidR="00955AC1" w:rsidRPr="007E101C" w:rsidRDefault="00477308">
      <w:pPr>
        <w:pStyle w:val="Gvdemetni20"/>
        <w:framePr w:w="8904" w:h="13479" w:hRule="exact" w:wrap="none" w:vAnchor="page" w:hAnchor="page" w:x="1497" w:y="1451"/>
        <w:shd w:val="clear" w:color="auto" w:fill="auto"/>
        <w:tabs>
          <w:tab w:val="left" w:pos="850"/>
        </w:tabs>
        <w:ind w:firstLine="600"/>
        <w:rPr>
          <w:rFonts w:ascii="Times New Roman" w:hAnsi="Times New Roman" w:cs="Times New Roman"/>
          <w:sz w:val="24"/>
          <w:szCs w:val="24"/>
        </w:rPr>
      </w:pPr>
      <w:r w:rsidRPr="007E101C">
        <w:rPr>
          <w:rFonts w:ascii="Times New Roman" w:hAnsi="Times New Roman" w:cs="Times New Roman"/>
          <w:sz w:val="24"/>
          <w:szCs w:val="24"/>
        </w:rPr>
        <w:t>z)</w:t>
      </w:r>
      <w:r w:rsidRPr="007E101C">
        <w:rPr>
          <w:rFonts w:ascii="Times New Roman" w:hAnsi="Times New Roman" w:cs="Times New Roman"/>
          <w:sz w:val="24"/>
          <w:szCs w:val="24"/>
        </w:rPr>
        <w:tab/>
        <w:t>Toprak: Mineral ve organik maddelerin parçalanarak ayrışması sonucu oluşan, yeryüzünü ince bir tabaka halinde kaplayan, canlı ve doğal kaynağı,</w:t>
      </w:r>
    </w:p>
    <w:p w:rsidR="00955AC1" w:rsidRPr="007E101C" w:rsidRDefault="00477308">
      <w:pPr>
        <w:pStyle w:val="Gvdemetni20"/>
        <w:framePr w:w="8904" w:h="13479" w:hRule="exact" w:wrap="none" w:vAnchor="page" w:hAnchor="page" w:x="1497" w:y="1451"/>
        <w:shd w:val="clear" w:color="auto" w:fill="auto"/>
        <w:ind w:firstLine="600"/>
        <w:rPr>
          <w:rFonts w:ascii="Times New Roman" w:hAnsi="Times New Roman" w:cs="Times New Roman"/>
          <w:sz w:val="24"/>
          <w:szCs w:val="24"/>
        </w:rPr>
      </w:pPr>
      <w:proofErr w:type="spellStart"/>
      <w:r w:rsidRPr="007E101C">
        <w:rPr>
          <w:rFonts w:ascii="Times New Roman" w:hAnsi="Times New Roman" w:cs="Times New Roman"/>
          <w:sz w:val="24"/>
          <w:szCs w:val="24"/>
        </w:rPr>
        <w:t>aa</w:t>
      </w:r>
      <w:proofErr w:type="spellEnd"/>
      <w:r w:rsidRPr="007E101C">
        <w:rPr>
          <w:rFonts w:ascii="Times New Roman" w:hAnsi="Times New Roman" w:cs="Times New Roman"/>
          <w:sz w:val="24"/>
          <w:szCs w:val="24"/>
        </w:rPr>
        <w:t>) Toprak etüdü: Toprakların çeşitli kullanımlar karşısındaki davranışlarını, potansiyel kullanımı ve sınırlandırmalarını belirlemek ve sınıflandırmak amacıyla; fiziksel, kimyasal ve biyolojik özelliklerinin tespiti, haritalanması ve raporlama için yapılan çalışmalar bütününü,</w:t>
      </w:r>
    </w:p>
    <w:p w:rsidR="00955AC1" w:rsidRPr="007E101C" w:rsidRDefault="00477308">
      <w:pPr>
        <w:pStyle w:val="Gvdemetni20"/>
        <w:framePr w:w="8904" w:h="13479" w:hRule="exact" w:wrap="none" w:vAnchor="page" w:hAnchor="page" w:x="1497" w:y="1451"/>
        <w:shd w:val="clear" w:color="auto" w:fill="auto"/>
        <w:ind w:firstLine="600"/>
        <w:rPr>
          <w:rFonts w:ascii="Times New Roman" w:hAnsi="Times New Roman" w:cs="Times New Roman"/>
          <w:sz w:val="24"/>
          <w:szCs w:val="24"/>
        </w:rPr>
      </w:pPr>
      <w:proofErr w:type="spellStart"/>
      <w:r w:rsidRPr="007E101C">
        <w:rPr>
          <w:rFonts w:ascii="Times New Roman" w:hAnsi="Times New Roman" w:cs="Times New Roman"/>
          <w:sz w:val="24"/>
          <w:szCs w:val="24"/>
        </w:rPr>
        <w:t>bb</w:t>
      </w:r>
      <w:proofErr w:type="spellEnd"/>
      <w:r w:rsidRPr="007E101C">
        <w:rPr>
          <w:rFonts w:ascii="Times New Roman" w:hAnsi="Times New Roman" w:cs="Times New Roman"/>
          <w:sz w:val="24"/>
          <w:szCs w:val="24"/>
        </w:rPr>
        <w:t>) Toprak koruma projeleri: Toprağın doğal veya insan faaliyetleri sonucu yok olmasını, bozulmasını veya zarar görmesini önlemek ve sürekli üretken kalmasını sağlamak için yapılan fiziksel, kültürel ve bitkisel tedbirleri kapsayan projeleri,</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lastRenderedPageBreak/>
        <w:t>cc) Un değirmeni: Sanayi niteliği taşımayan, geleneksel yöntemlerle tarım ürünlerinin ezilerek un elde edildiği tesisleri,</w:t>
      </w:r>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ifade</w:t>
      </w:r>
      <w:proofErr w:type="gramEnd"/>
      <w:r w:rsidRPr="007E101C">
        <w:rPr>
          <w:rFonts w:ascii="Times New Roman" w:hAnsi="Times New Roman" w:cs="Times New Roman"/>
          <w:sz w:val="24"/>
          <w:szCs w:val="24"/>
        </w:rPr>
        <w:t xml:space="preserve"> eder.</w:t>
      </w:r>
    </w:p>
    <w:p w:rsidR="00955AC1" w:rsidRPr="007E101C" w:rsidRDefault="00477308">
      <w:pPr>
        <w:pStyle w:val="Balk10"/>
        <w:framePr w:w="8904" w:h="13747" w:hRule="exact" w:wrap="none" w:vAnchor="page" w:hAnchor="page" w:x="1497" w:y="1456"/>
        <w:shd w:val="clear" w:color="auto" w:fill="auto"/>
        <w:ind w:left="4100"/>
        <w:rPr>
          <w:rFonts w:ascii="Times New Roman" w:hAnsi="Times New Roman" w:cs="Times New Roman"/>
          <w:sz w:val="24"/>
          <w:szCs w:val="24"/>
        </w:rPr>
      </w:pPr>
      <w:bookmarkStart w:id="1" w:name="bookmark0"/>
      <w:r w:rsidRPr="007E101C">
        <w:rPr>
          <w:rFonts w:ascii="Times New Roman" w:hAnsi="Times New Roman" w:cs="Times New Roman"/>
          <w:sz w:val="24"/>
          <w:szCs w:val="24"/>
        </w:rPr>
        <w:t>İKİNCİ BÖLÜM</w:t>
      </w:r>
      <w:bookmarkEnd w:id="1"/>
    </w:p>
    <w:p w:rsidR="00955AC1" w:rsidRPr="007E101C" w:rsidRDefault="00477308">
      <w:pPr>
        <w:pStyle w:val="Balk10"/>
        <w:framePr w:w="8904" w:h="13747" w:hRule="exact" w:wrap="none" w:vAnchor="page" w:hAnchor="page" w:x="1497" w:y="1456"/>
        <w:shd w:val="clear" w:color="auto" w:fill="auto"/>
        <w:ind w:left="1420"/>
        <w:rPr>
          <w:rFonts w:ascii="Times New Roman" w:hAnsi="Times New Roman" w:cs="Times New Roman"/>
          <w:sz w:val="24"/>
          <w:szCs w:val="24"/>
        </w:rPr>
      </w:pPr>
      <w:bookmarkStart w:id="2" w:name="bookmark1"/>
      <w:r w:rsidRPr="007E101C">
        <w:rPr>
          <w:rFonts w:ascii="Times New Roman" w:hAnsi="Times New Roman" w:cs="Times New Roman"/>
          <w:sz w:val="24"/>
          <w:szCs w:val="24"/>
        </w:rPr>
        <w:t>Toprak Koruma Kurulunun Teşekkülü, Görevleri, Çalışma Usul ve Esasları</w:t>
      </w:r>
      <w:bookmarkEnd w:id="2"/>
    </w:p>
    <w:p w:rsidR="00955AC1" w:rsidRPr="007E101C" w:rsidRDefault="00477308">
      <w:pPr>
        <w:pStyle w:val="Balk10"/>
        <w:framePr w:w="8904" w:h="13747" w:hRule="exact" w:wrap="none" w:vAnchor="page" w:hAnchor="page" w:x="1497" w:y="1456"/>
        <w:shd w:val="clear" w:color="auto" w:fill="auto"/>
        <w:ind w:firstLine="600"/>
        <w:jc w:val="both"/>
        <w:rPr>
          <w:rFonts w:ascii="Times New Roman" w:hAnsi="Times New Roman" w:cs="Times New Roman"/>
          <w:sz w:val="24"/>
          <w:szCs w:val="24"/>
        </w:rPr>
      </w:pPr>
      <w:bookmarkStart w:id="3" w:name="bookmark2"/>
      <w:r w:rsidRPr="007E101C">
        <w:rPr>
          <w:rFonts w:ascii="Times New Roman" w:hAnsi="Times New Roman" w:cs="Times New Roman"/>
          <w:sz w:val="24"/>
          <w:szCs w:val="24"/>
        </w:rPr>
        <w:t>Toprak koruma kurulunun teşekkülü</w:t>
      </w:r>
      <w:bookmarkEnd w:id="3"/>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4 - </w:t>
      </w:r>
      <w:r w:rsidRPr="007E101C">
        <w:rPr>
          <w:rFonts w:ascii="Times New Roman" w:hAnsi="Times New Roman" w:cs="Times New Roman"/>
          <w:sz w:val="24"/>
          <w:szCs w:val="24"/>
        </w:rPr>
        <w:t>(1) Kurul, her ilde vali başkanlığında aşağıda sayılan üyelerden oluşturulur:</w:t>
      </w:r>
    </w:p>
    <w:p w:rsidR="00955AC1" w:rsidRPr="007E101C" w:rsidRDefault="00477308">
      <w:pPr>
        <w:pStyle w:val="Gvdemetni20"/>
        <w:framePr w:w="8904" w:h="13747" w:hRule="exact" w:wrap="none" w:vAnchor="page" w:hAnchor="page" w:x="1497" w:y="1456"/>
        <w:numPr>
          <w:ilvl w:val="0"/>
          <w:numId w:val="3"/>
        </w:numPr>
        <w:shd w:val="clear" w:color="auto" w:fill="auto"/>
        <w:tabs>
          <w:tab w:val="left" w:pos="906"/>
        </w:tabs>
        <w:ind w:firstLine="600"/>
        <w:rPr>
          <w:rFonts w:ascii="Times New Roman" w:hAnsi="Times New Roman" w:cs="Times New Roman"/>
          <w:sz w:val="24"/>
          <w:szCs w:val="24"/>
        </w:rPr>
      </w:pPr>
      <w:r w:rsidRPr="007E101C">
        <w:rPr>
          <w:rFonts w:ascii="Times New Roman" w:hAnsi="Times New Roman" w:cs="Times New Roman"/>
          <w:sz w:val="24"/>
          <w:szCs w:val="24"/>
        </w:rPr>
        <w:t>Başkan yardımcılığı görevini yürütmek üzere il müdürü,</w:t>
      </w:r>
    </w:p>
    <w:p w:rsidR="00955AC1" w:rsidRPr="007E101C" w:rsidRDefault="00477308">
      <w:pPr>
        <w:pStyle w:val="Gvdemetni20"/>
        <w:framePr w:w="8904" w:h="13747" w:hRule="exact" w:wrap="none" w:vAnchor="page" w:hAnchor="page" w:x="1497" w:y="1456"/>
        <w:numPr>
          <w:ilvl w:val="0"/>
          <w:numId w:val="3"/>
        </w:numPr>
        <w:shd w:val="clear" w:color="auto" w:fill="auto"/>
        <w:tabs>
          <w:tab w:val="left" w:pos="910"/>
        </w:tabs>
        <w:ind w:firstLine="600"/>
        <w:rPr>
          <w:rFonts w:ascii="Times New Roman" w:hAnsi="Times New Roman" w:cs="Times New Roman"/>
          <w:sz w:val="24"/>
          <w:szCs w:val="24"/>
        </w:rPr>
      </w:pPr>
      <w:r w:rsidRPr="007E101C">
        <w:rPr>
          <w:rFonts w:ascii="Times New Roman" w:hAnsi="Times New Roman" w:cs="Times New Roman"/>
          <w:sz w:val="24"/>
          <w:szCs w:val="24"/>
        </w:rPr>
        <w:t>Maliye Bakanlığının ildeki üst düzey temsilcisi,</w:t>
      </w:r>
    </w:p>
    <w:p w:rsidR="00955AC1" w:rsidRPr="007E101C" w:rsidRDefault="00477308">
      <w:pPr>
        <w:pStyle w:val="Gvdemetni20"/>
        <w:framePr w:w="8904" w:h="13747" w:hRule="exact" w:wrap="none" w:vAnchor="page" w:hAnchor="page" w:x="1497" w:y="1456"/>
        <w:numPr>
          <w:ilvl w:val="0"/>
          <w:numId w:val="3"/>
        </w:numPr>
        <w:shd w:val="clear" w:color="auto" w:fill="auto"/>
        <w:tabs>
          <w:tab w:val="left" w:pos="872"/>
        </w:tabs>
        <w:ind w:firstLine="600"/>
        <w:rPr>
          <w:rFonts w:ascii="Times New Roman" w:hAnsi="Times New Roman" w:cs="Times New Roman"/>
          <w:sz w:val="24"/>
          <w:szCs w:val="24"/>
        </w:rPr>
      </w:pPr>
      <w:r w:rsidRPr="007E101C">
        <w:rPr>
          <w:rFonts w:ascii="Times New Roman" w:hAnsi="Times New Roman" w:cs="Times New Roman"/>
          <w:sz w:val="24"/>
          <w:szCs w:val="24"/>
        </w:rPr>
        <w:t>İlde plân yapma yetkisine sahip kamu kurum ve kuruluşlarından bir, büyükşehir olan illerde büyükşehir belediye başkanlığı, diğer illerde mücavir alan sınırları içerisinde il belediye başkanlığı, mücavir alan sınırları dışında ise il özel idare temsilcilerinden bir ve üniversitelerin ilgili bölümlerinden bir üye olmak üzere toplam üç üye,</w:t>
      </w:r>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ç) Plânlama ve/veya toprak koruma konularında ulusal ölçekte faaliyette bulunan sivil toplum kuruluşlarından birinin ildeki temsilcisi, TOBB veya Türkiye Ziraat Odaları Birliği temsilcisi, TMMOB İl Koordinasyon Kurulu veya Ziraat Mühendisleri Odası temsilcisi olmak üzere vali tarafından belirlenecek sivil toplum kuruluşlarından toplam üç üye,</w:t>
      </w:r>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olmak</w:t>
      </w:r>
      <w:proofErr w:type="gramEnd"/>
      <w:r w:rsidRPr="007E101C">
        <w:rPr>
          <w:rFonts w:ascii="Times New Roman" w:hAnsi="Times New Roman" w:cs="Times New Roman"/>
          <w:sz w:val="24"/>
          <w:szCs w:val="24"/>
        </w:rPr>
        <w:t xml:space="preserve"> üzere en az dokuz üyeden oluşur.</w:t>
      </w:r>
    </w:p>
    <w:p w:rsidR="00955AC1" w:rsidRPr="007E101C" w:rsidRDefault="00477308">
      <w:pPr>
        <w:pStyle w:val="Gvdemetni20"/>
        <w:framePr w:w="8904" w:h="13747" w:hRule="exact" w:wrap="none" w:vAnchor="page" w:hAnchor="page" w:x="1497" w:y="1456"/>
        <w:numPr>
          <w:ilvl w:val="0"/>
          <w:numId w:val="4"/>
        </w:numPr>
        <w:shd w:val="clear" w:color="auto" w:fill="auto"/>
        <w:tabs>
          <w:tab w:val="left" w:pos="949"/>
        </w:tabs>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Kurulun gündeminde bulunan araziler özel kanunlarla koruma altına alınmış alanlar, Devlet Su İşleri Genel Müdürlüğü, diğer kamu kurum ve kuruluşlarının proje alanı veya 22/11/1984 tarihli ve 3083 sayılı Sulama Alanlarında Arazi Düzenlenmesine Dair Tarım Reformu Kanununa göre uygulama alanı ilân edilen yerlerden ise bu alanlarda uygulama yapan birimin yetkili temsilcisi de Kurula dâhil edilir.</w:t>
      </w:r>
      <w:proofErr w:type="gramEnd"/>
    </w:p>
    <w:p w:rsidR="00955AC1" w:rsidRPr="007E101C" w:rsidRDefault="00477308">
      <w:pPr>
        <w:pStyle w:val="Gvdemetni20"/>
        <w:framePr w:w="8904" w:h="13747" w:hRule="exact" w:wrap="none" w:vAnchor="page" w:hAnchor="page" w:x="1497" w:y="1456"/>
        <w:numPr>
          <w:ilvl w:val="0"/>
          <w:numId w:val="4"/>
        </w:numPr>
        <w:shd w:val="clear" w:color="auto" w:fill="auto"/>
        <w:tabs>
          <w:tab w:val="left" w:pos="973"/>
        </w:tabs>
        <w:ind w:firstLine="600"/>
        <w:rPr>
          <w:rFonts w:ascii="Times New Roman" w:hAnsi="Times New Roman" w:cs="Times New Roman"/>
          <w:sz w:val="24"/>
          <w:szCs w:val="24"/>
        </w:rPr>
      </w:pPr>
      <w:r w:rsidRPr="007E101C">
        <w:rPr>
          <w:rFonts w:ascii="Times New Roman" w:hAnsi="Times New Roman" w:cs="Times New Roman"/>
          <w:sz w:val="24"/>
          <w:szCs w:val="24"/>
        </w:rPr>
        <w:t>Kurulun sekretarya hizmetleri il müdürlüğü tarafından yürütülür.</w:t>
      </w:r>
    </w:p>
    <w:p w:rsidR="00955AC1" w:rsidRPr="007E101C" w:rsidRDefault="00477308">
      <w:pPr>
        <w:pStyle w:val="Balk10"/>
        <w:framePr w:w="8904" w:h="13747" w:hRule="exact" w:wrap="none" w:vAnchor="page" w:hAnchor="page" w:x="1497" w:y="1456"/>
        <w:shd w:val="clear" w:color="auto" w:fill="auto"/>
        <w:ind w:firstLine="600"/>
        <w:jc w:val="both"/>
        <w:rPr>
          <w:rFonts w:ascii="Times New Roman" w:hAnsi="Times New Roman" w:cs="Times New Roman"/>
          <w:sz w:val="24"/>
          <w:szCs w:val="24"/>
        </w:rPr>
      </w:pPr>
      <w:bookmarkStart w:id="4" w:name="bookmark3"/>
      <w:r w:rsidRPr="007E101C">
        <w:rPr>
          <w:rFonts w:ascii="Times New Roman" w:hAnsi="Times New Roman" w:cs="Times New Roman"/>
          <w:sz w:val="24"/>
          <w:szCs w:val="24"/>
        </w:rPr>
        <w:t>Toprak koruma kurulunun görevleri</w:t>
      </w:r>
      <w:bookmarkEnd w:id="4"/>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5 - </w:t>
      </w:r>
      <w:r w:rsidRPr="007E101C">
        <w:rPr>
          <w:rFonts w:ascii="Times New Roman" w:hAnsi="Times New Roman" w:cs="Times New Roman"/>
          <w:sz w:val="24"/>
          <w:szCs w:val="24"/>
        </w:rPr>
        <w:t>(1) Kurulun görevleri aşağıda belirtilmiştir:</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872"/>
        </w:tabs>
        <w:ind w:firstLine="600"/>
        <w:rPr>
          <w:rFonts w:ascii="Times New Roman" w:hAnsi="Times New Roman" w:cs="Times New Roman"/>
          <w:sz w:val="24"/>
          <w:szCs w:val="24"/>
        </w:rPr>
      </w:pPr>
      <w:r w:rsidRPr="007E101C">
        <w:rPr>
          <w:rFonts w:ascii="Times New Roman" w:hAnsi="Times New Roman" w:cs="Times New Roman"/>
          <w:sz w:val="24"/>
          <w:szCs w:val="24"/>
        </w:rPr>
        <w:t>Tarım arazilerinin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877"/>
        </w:tabs>
        <w:ind w:firstLine="600"/>
        <w:rPr>
          <w:rFonts w:ascii="Times New Roman" w:hAnsi="Times New Roman" w:cs="Times New Roman"/>
          <w:sz w:val="24"/>
          <w:szCs w:val="24"/>
        </w:rPr>
      </w:pPr>
      <w:r w:rsidRPr="007E101C">
        <w:rPr>
          <w:rFonts w:ascii="Times New Roman" w:hAnsi="Times New Roman" w:cs="Times New Roman"/>
          <w:sz w:val="24"/>
          <w:szCs w:val="24"/>
        </w:rPr>
        <w:t>Arazi kullanımını gerektiren tüm girişimleri yönlendirmek, arazi özelliklerinin iyileştirilmesi, muhafaza ve geri kazanımına yönelik projeleri incelemek, uygun bulunması halinde onaylamak ve uygulanmasını takip etmek.</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877"/>
        </w:tabs>
        <w:ind w:firstLine="600"/>
        <w:rPr>
          <w:rFonts w:ascii="Times New Roman" w:hAnsi="Times New Roman" w:cs="Times New Roman"/>
          <w:sz w:val="24"/>
          <w:szCs w:val="24"/>
        </w:rPr>
      </w:pPr>
      <w:r w:rsidRPr="007E101C">
        <w:rPr>
          <w:rFonts w:ascii="Times New Roman" w:hAnsi="Times New Roman" w:cs="Times New Roman"/>
          <w:sz w:val="24"/>
          <w:szCs w:val="24"/>
        </w:rPr>
        <w:t>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w:t>
      </w:r>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ç) Ülkesel, bölgesel veya yerel ölçekli plânlar arasındaki uyumu denetlemek.</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886"/>
        </w:tabs>
        <w:ind w:firstLine="600"/>
        <w:rPr>
          <w:rFonts w:ascii="Times New Roman" w:hAnsi="Times New Roman" w:cs="Times New Roman"/>
          <w:sz w:val="24"/>
          <w:szCs w:val="24"/>
        </w:rPr>
      </w:pPr>
      <w:r w:rsidRPr="007E101C">
        <w:rPr>
          <w:rFonts w:ascii="Times New Roman" w:hAnsi="Times New Roman" w:cs="Times New Roman"/>
          <w:sz w:val="24"/>
          <w:szCs w:val="24"/>
        </w:rPr>
        <w:t>Tarım arazilerinin kullanılması ile ilgili talepleri almak, değerlendirmek, görüş oluşturmak ve ilgililerine aktarmak,</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877"/>
        </w:tabs>
        <w:ind w:firstLine="600"/>
        <w:rPr>
          <w:rFonts w:ascii="Times New Roman" w:hAnsi="Times New Roman" w:cs="Times New Roman"/>
          <w:sz w:val="24"/>
          <w:szCs w:val="24"/>
        </w:rPr>
      </w:pPr>
      <w:r w:rsidRPr="007E101C">
        <w:rPr>
          <w:rFonts w:ascii="Times New Roman" w:hAnsi="Times New Roman" w:cs="Times New Roman"/>
          <w:sz w:val="24"/>
          <w:szCs w:val="24"/>
        </w:rPr>
        <w:t>Gündeminde bulunan konularla ilgili ihtiyaç duyulması halinde yerinde inceleme yaparak karar oluşturmak,</w:t>
      </w:r>
    </w:p>
    <w:p w:rsidR="00955AC1" w:rsidRPr="007E101C" w:rsidRDefault="00477308">
      <w:pPr>
        <w:pStyle w:val="Gvdemetni20"/>
        <w:framePr w:w="8904" w:h="13747" w:hRule="exact" w:wrap="none" w:vAnchor="page" w:hAnchor="page" w:x="1497" w:y="1456"/>
        <w:numPr>
          <w:ilvl w:val="0"/>
          <w:numId w:val="5"/>
        </w:numPr>
        <w:shd w:val="clear" w:color="auto" w:fill="auto"/>
        <w:tabs>
          <w:tab w:val="left" w:pos="915"/>
        </w:tabs>
        <w:ind w:firstLine="600"/>
        <w:rPr>
          <w:rFonts w:ascii="Times New Roman" w:hAnsi="Times New Roman" w:cs="Times New Roman"/>
          <w:sz w:val="24"/>
          <w:szCs w:val="24"/>
        </w:rPr>
      </w:pPr>
      <w:r w:rsidRPr="007E101C">
        <w:rPr>
          <w:rFonts w:ascii="Times New Roman" w:hAnsi="Times New Roman" w:cs="Times New Roman"/>
          <w:sz w:val="24"/>
          <w:szCs w:val="24"/>
        </w:rPr>
        <w:t>Kanun kapsamında verilen diğer görevleri yapmak.</w:t>
      </w:r>
    </w:p>
    <w:p w:rsidR="00955AC1" w:rsidRPr="007E101C" w:rsidRDefault="00477308">
      <w:pPr>
        <w:pStyle w:val="Balk10"/>
        <w:framePr w:w="8904" w:h="13747" w:hRule="exact" w:wrap="none" w:vAnchor="page" w:hAnchor="page" w:x="1497" w:y="1456"/>
        <w:shd w:val="clear" w:color="auto" w:fill="auto"/>
        <w:ind w:firstLine="600"/>
        <w:jc w:val="both"/>
        <w:rPr>
          <w:rFonts w:ascii="Times New Roman" w:hAnsi="Times New Roman" w:cs="Times New Roman"/>
          <w:sz w:val="24"/>
          <w:szCs w:val="24"/>
        </w:rPr>
      </w:pPr>
      <w:bookmarkStart w:id="5" w:name="bookmark4"/>
      <w:r w:rsidRPr="007E101C">
        <w:rPr>
          <w:rFonts w:ascii="Times New Roman" w:hAnsi="Times New Roman" w:cs="Times New Roman"/>
          <w:sz w:val="24"/>
          <w:szCs w:val="24"/>
        </w:rPr>
        <w:t>Toprak koruma kurulunun çalışma usul ve esasları</w:t>
      </w:r>
      <w:bookmarkEnd w:id="5"/>
    </w:p>
    <w:p w:rsidR="00955AC1" w:rsidRPr="007E101C" w:rsidRDefault="00477308">
      <w:pPr>
        <w:pStyle w:val="Gvdemetni20"/>
        <w:framePr w:w="8904" w:h="13747" w:hRule="exact" w:wrap="none" w:vAnchor="page" w:hAnchor="page" w:x="1497" w:y="1456"/>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6 - </w:t>
      </w:r>
      <w:r w:rsidRPr="007E101C">
        <w:rPr>
          <w:rFonts w:ascii="Times New Roman" w:hAnsi="Times New Roman" w:cs="Times New Roman"/>
          <w:sz w:val="24"/>
          <w:szCs w:val="24"/>
        </w:rPr>
        <w:t>(1) Toprak koruma kurulu aşağıdaki esaslar çerçevesinde çalışmalarını yürütür.</w:t>
      </w:r>
    </w:p>
    <w:p w:rsidR="00955AC1" w:rsidRPr="007E101C" w:rsidRDefault="00477308">
      <w:pPr>
        <w:pStyle w:val="Gvdemetni20"/>
        <w:framePr w:w="8904" w:h="13747" w:hRule="exact" w:wrap="none" w:vAnchor="page" w:hAnchor="page" w:x="1497" w:y="1456"/>
        <w:numPr>
          <w:ilvl w:val="0"/>
          <w:numId w:val="6"/>
        </w:numPr>
        <w:shd w:val="clear" w:color="auto" w:fill="auto"/>
        <w:tabs>
          <w:tab w:val="left" w:pos="877"/>
        </w:tabs>
        <w:ind w:firstLine="600"/>
        <w:rPr>
          <w:rFonts w:ascii="Times New Roman" w:hAnsi="Times New Roman" w:cs="Times New Roman"/>
          <w:sz w:val="24"/>
          <w:szCs w:val="24"/>
        </w:rPr>
      </w:pPr>
      <w:r w:rsidRPr="007E101C">
        <w:rPr>
          <w:rFonts w:ascii="Times New Roman" w:hAnsi="Times New Roman" w:cs="Times New Roman"/>
          <w:sz w:val="24"/>
          <w:szCs w:val="24"/>
        </w:rPr>
        <w:t>Kurul, Kanunda verilen görevleri yerine getirmek ve görüşülecek konu olması halinde kurul başkanınca belirlenen gündemi görüşmek üzere, ayda en az bir kez toplanır. Kurulun gündeminde görüşülecek konu olmaması halinde Kurul toplanmaz, bu durum sekretarya tarafından karar defterine işlenir ve il müdürü tarafından onaylanır.</w:t>
      </w:r>
    </w:p>
    <w:p w:rsidR="00955AC1" w:rsidRPr="007E101C" w:rsidRDefault="00477308">
      <w:pPr>
        <w:pStyle w:val="Gvdemetni20"/>
        <w:framePr w:w="8904" w:h="13747" w:hRule="exact" w:wrap="none" w:vAnchor="page" w:hAnchor="page" w:x="1497" w:y="1456"/>
        <w:numPr>
          <w:ilvl w:val="0"/>
          <w:numId w:val="6"/>
        </w:numPr>
        <w:shd w:val="clear" w:color="auto" w:fill="auto"/>
        <w:tabs>
          <w:tab w:val="left" w:pos="877"/>
        </w:tabs>
        <w:ind w:firstLine="600"/>
        <w:rPr>
          <w:rFonts w:ascii="Times New Roman" w:hAnsi="Times New Roman" w:cs="Times New Roman"/>
          <w:sz w:val="24"/>
          <w:szCs w:val="24"/>
        </w:rPr>
      </w:pPr>
      <w:r w:rsidRPr="007E101C">
        <w:rPr>
          <w:rFonts w:ascii="Times New Roman" w:hAnsi="Times New Roman" w:cs="Times New Roman"/>
          <w:sz w:val="24"/>
          <w:szCs w:val="24"/>
        </w:rPr>
        <w:t>Kurul üyeleri, sekretarya tarafından toplantıya çağrılmadan en az üç gün önce gündem hakkında bilgilendirilir.</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9" w:h="13479" w:hRule="exact" w:wrap="none" w:vAnchor="page" w:hAnchor="page" w:x="1494" w:y="1460"/>
        <w:numPr>
          <w:ilvl w:val="0"/>
          <w:numId w:val="6"/>
        </w:numPr>
        <w:shd w:val="clear" w:color="auto" w:fill="auto"/>
        <w:tabs>
          <w:tab w:val="left" w:pos="841"/>
        </w:tabs>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lastRenderedPageBreak/>
        <w:t>(</w:t>
      </w:r>
      <w:proofErr w:type="gramStart"/>
      <w:r w:rsidRPr="007E101C">
        <w:rPr>
          <w:rStyle w:val="Gvdemetni2105ptKaln"/>
          <w:rFonts w:ascii="Times New Roman" w:hAnsi="Times New Roman" w:cs="Times New Roman"/>
          <w:sz w:val="24"/>
          <w:szCs w:val="24"/>
        </w:rPr>
        <w:t>Değişik:RG</w:t>
      </w:r>
      <w:proofErr w:type="gramEnd"/>
      <w:r w:rsidRPr="007E101C">
        <w:rPr>
          <w:rStyle w:val="Gvdemetni2105ptKaln"/>
          <w:rFonts w:ascii="Times New Roman" w:hAnsi="Times New Roman" w:cs="Times New Roman"/>
          <w:sz w:val="24"/>
          <w:szCs w:val="24"/>
        </w:rPr>
        <w:t xml:space="preserve">-24/1/2018-30311) </w:t>
      </w:r>
      <w:r w:rsidRPr="007E101C">
        <w:rPr>
          <w:rFonts w:ascii="Times New Roman" w:hAnsi="Times New Roman" w:cs="Times New Roman"/>
          <w:sz w:val="24"/>
          <w:szCs w:val="24"/>
        </w:rPr>
        <w:t>Kurulun üye tam sayısı ile toplanması esastır, ancak zorunluluk halinde en az altı üye ile toplanabilir. Kurul, kararları en az beşte üç çoğunlukla ve en az altı üyenin aynı yönde oy kullanması şartı ile alır. Ancak kamuya ait enerji ve ulaşım yatırım projelerinde Kurul, kararları toplantıya katılan üyelerin çoğunluğu ile de alabilir.</w:t>
      </w:r>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ç) Toplantıda alınan kararlar, karar defterine işlenir ve muhafaza edilir.</w:t>
      </w:r>
    </w:p>
    <w:p w:rsidR="00955AC1" w:rsidRPr="007E101C" w:rsidRDefault="00477308">
      <w:pPr>
        <w:pStyle w:val="Gvdemetni20"/>
        <w:framePr w:w="8909" w:h="13479" w:hRule="exact" w:wrap="none" w:vAnchor="page" w:hAnchor="page" w:x="1494" w:y="1460"/>
        <w:numPr>
          <w:ilvl w:val="0"/>
          <w:numId w:val="6"/>
        </w:numPr>
        <w:shd w:val="clear" w:color="auto" w:fill="auto"/>
        <w:tabs>
          <w:tab w:val="left" w:pos="870"/>
        </w:tabs>
        <w:ind w:firstLine="600"/>
        <w:rPr>
          <w:rFonts w:ascii="Times New Roman" w:hAnsi="Times New Roman" w:cs="Times New Roman"/>
          <w:sz w:val="24"/>
          <w:szCs w:val="24"/>
        </w:rPr>
      </w:pPr>
      <w:r w:rsidRPr="007E101C">
        <w:rPr>
          <w:rFonts w:ascii="Times New Roman" w:hAnsi="Times New Roman" w:cs="Times New Roman"/>
          <w:sz w:val="24"/>
          <w:szCs w:val="24"/>
        </w:rPr>
        <w:t>Kurul kararlarında üyelerin temsil ettikleri kurumlar belirtilir ve toplantıya katılamayan üye için katılmadı ibaresi konulur, oy çokluğu ile alınan kararlara varsa karşı görüşlerin gerekçeleri/şerhleri belirtilir.</w:t>
      </w:r>
    </w:p>
    <w:p w:rsidR="00955AC1" w:rsidRPr="007E101C" w:rsidRDefault="00477308">
      <w:pPr>
        <w:pStyle w:val="Gvdemetni20"/>
        <w:framePr w:w="8909" w:h="13479" w:hRule="exact" w:wrap="none" w:vAnchor="page" w:hAnchor="page" w:x="1494" w:y="1460"/>
        <w:numPr>
          <w:ilvl w:val="0"/>
          <w:numId w:val="6"/>
        </w:numPr>
        <w:shd w:val="clear" w:color="auto" w:fill="auto"/>
        <w:tabs>
          <w:tab w:val="left" w:pos="860"/>
        </w:tabs>
        <w:ind w:firstLine="600"/>
        <w:rPr>
          <w:rFonts w:ascii="Times New Roman" w:hAnsi="Times New Roman" w:cs="Times New Roman"/>
          <w:sz w:val="24"/>
          <w:szCs w:val="24"/>
        </w:rPr>
      </w:pPr>
      <w:r w:rsidRPr="007E101C">
        <w:rPr>
          <w:rFonts w:ascii="Times New Roman" w:hAnsi="Times New Roman" w:cs="Times New Roman"/>
          <w:sz w:val="24"/>
          <w:szCs w:val="24"/>
        </w:rPr>
        <w:t>Kurul kararlarına yapılan itirazlar sonucu Bakanlık tarafından yapılan incelemeye dayalı hazırlanan rapor veya talebi destekleyici nitelikte yeni bilgi ve belgenin sunulması halinde, kararlar Kurul tarafından yeniden değerlendirilir.</w:t>
      </w:r>
    </w:p>
    <w:p w:rsidR="00955AC1" w:rsidRPr="007E101C" w:rsidRDefault="00477308">
      <w:pPr>
        <w:pStyle w:val="Gvdemetni20"/>
        <w:framePr w:w="8909" w:h="13479" w:hRule="exact" w:wrap="none" w:vAnchor="page" w:hAnchor="page" w:x="1494" w:y="1460"/>
        <w:numPr>
          <w:ilvl w:val="0"/>
          <w:numId w:val="6"/>
        </w:numPr>
        <w:shd w:val="clear" w:color="auto" w:fill="auto"/>
        <w:tabs>
          <w:tab w:val="left" w:pos="855"/>
        </w:tabs>
        <w:ind w:firstLine="600"/>
        <w:rPr>
          <w:rFonts w:ascii="Times New Roman" w:hAnsi="Times New Roman" w:cs="Times New Roman"/>
          <w:sz w:val="24"/>
          <w:szCs w:val="24"/>
        </w:rPr>
      </w:pPr>
      <w:r w:rsidRPr="007E101C">
        <w:rPr>
          <w:rFonts w:ascii="Times New Roman" w:hAnsi="Times New Roman" w:cs="Times New Roman"/>
          <w:sz w:val="24"/>
          <w:szCs w:val="24"/>
        </w:rPr>
        <w:t>Tarım dışı amaçlı kullanım talebi, toplulaştırma projelerinin veya etüt raporunda çevre tarım arazilerindeki tarımsal kullanım bütünlüğünü bozacak durumda olması halinde Kurul gündemine alınmaz ve valilik tarafından doğrudan reddedilir.</w:t>
      </w:r>
    </w:p>
    <w:p w:rsidR="00955AC1" w:rsidRPr="007E101C" w:rsidRDefault="00477308">
      <w:pPr>
        <w:pStyle w:val="Gvdemetni20"/>
        <w:framePr w:w="8909" w:h="13479" w:hRule="exact" w:wrap="none" w:vAnchor="page" w:hAnchor="page" w:x="1494" w:y="1460"/>
        <w:numPr>
          <w:ilvl w:val="0"/>
          <w:numId w:val="6"/>
        </w:numPr>
        <w:shd w:val="clear" w:color="auto" w:fill="auto"/>
        <w:tabs>
          <w:tab w:val="left" w:pos="860"/>
        </w:tabs>
        <w:ind w:firstLine="600"/>
        <w:rPr>
          <w:rFonts w:ascii="Times New Roman" w:hAnsi="Times New Roman" w:cs="Times New Roman"/>
          <w:sz w:val="24"/>
          <w:szCs w:val="24"/>
        </w:rPr>
      </w:pPr>
      <w:r w:rsidRPr="007E101C">
        <w:rPr>
          <w:rFonts w:ascii="Times New Roman" w:hAnsi="Times New Roman" w:cs="Times New Roman"/>
          <w:sz w:val="24"/>
          <w:szCs w:val="24"/>
        </w:rPr>
        <w:t>Etüt raporunda tespit edilen tarımsal veya tarım dışı amaçlarla kullanıma ilişkin alternatif alanlar Kurul tarafından değerlendirilir, alternatif olup olamayacağı gerekçesi açıklanarak karara bağlanır.</w:t>
      </w:r>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 xml:space="preserve">ğ) Büyük ova koruma alanı dışındaki tarımsal amaçlı yapılar ile arazi etüt raporunda tarımsal kullanım bütünlüğünü ve arazi toplulaştırma projesi bütünlüğünü bozmadığı tespit edilen kuru </w:t>
      </w:r>
      <w:proofErr w:type="gramStart"/>
      <w:r w:rsidRPr="007E101C">
        <w:rPr>
          <w:rFonts w:ascii="Times New Roman" w:hAnsi="Times New Roman" w:cs="Times New Roman"/>
          <w:sz w:val="24"/>
          <w:szCs w:val="24"/>
        </w:rPr>
        <w:t>marjinal</w:t>
      </w:r>
      <w:proofErr w:type="gramEnd"/>
      <w:r w:rsidRPr="007E101C">
        <w:rPr>
          <w:rFonts w:ascii="Times New Roman" w:hAnsi="Times New Roman" w:cs="Times New Roman"/>
          <w:sz w:val="24"/>
          <w:szCs w:val="24"/>
        </w:rPr>
        <w:t xml:space="preserve"> tarım arazileri için gerçek ve tüzel kişiler tarafından yapılan tarım dışı amaçlı kullanım talepleri Kurul gündemine alınmaz, valilikler tarafından değerlendirilerek sonuçlandırılır.</w:t>
      </w:r>
    </w:p>
    <w:p w:rsidR="00955AC1" w:rsidRPr="007E101C" w:rsidRDefault="00477308">
      <w:pPr>
        <w:pStyle w:val="Balk10"/>
        <w:framePr w:w="8909" w:h="13479" w:hRule="exact" w:wrap="none" w:vAnchor="page" w:hAnchor="page" w:x="1494" w:y="1460"/>
        <w:shd w:val="clear" w:color="auto" w:fill="auto"/>
        <w:ind w:right="560"/>
        <w:jc w:val="center"/>
        <w:rPr>
          <w:rFonts w:ascii="Times New Roman" w:hAnsi="Times New Roman" w:cs="Times New Roman"/>
          <w:sz w:val="24"/>
          <w:szCs w:val="24"/>
        </w:rPr>
      </w:pPr>
      <w:bookmarkStart w:id="6" w:name="bookmark5"/>
      <w:r w:rsidRPr="007E101C">
        <w:rPr>
          <w:rFonts w:ascii="Times New Roman" w:hAnsi="Times New Roman" w:cs="Times New Roman"/>
          <w:sz w:val="24"/>
          <w:szCs w:val="24"/>
        </w:rPr>
        <w:t>ÜÇÜNCÜ BÖLÜM</w:t>
      </w:r>
      <w:bookmarkEnd w:id="6"/>
    </w:p>
    <w:p w:rsidR="00955AC1" w:rsidRPr="007E101C" w:rsidRDefault="00477308">
      <w:pPr>
        <w:pStyle w:val="Balk10"/>
        <w:framePr w:w="8909" w:h="13479" w:hRule="exact" w:wrap="none" w:vAnchor="page" w:hAnchor="page" w:x="1494" w:y="1460"/>
        <w:shd w:val="clear" w:color="auto" w:fill="auto"/>
        <w:ind w:right="560"/>
        <w:jc w:val="center"/>
        <w:rPr>
          <w:rFonts w:ascii="Times New Roman" w:hAnsi="Times New Roman" w:cs="Times New Roman"/>
          <w:sz w:val="24"/>
          <w:szCs w:val="24"/>
        </w:rPr>
      </w:pPr>
      <w:bookmarkStart w:id="7" w:name="bookmark6"/>
      <w:r w:rsidRPr="007E101C">
        <w:rPr>
          <w:rFonts w:ascii="Times New Roman" w:hAnsi="Times New Roman" w:cs="Times New Roman"/>
          <w:sz w:val="24"/>
          <w:szCs w:val="24"/>
        </w:rPr>
        <w:t>Toprak ve Arazi Varlığının Belirlenmesi, Arazi Kullanım</w:t>
      </w:r>
      <w:r w:rsidRPr="007E101C">
        <w:rPr>
          <w:rFonts w:ascii="Times New Roman" w:hAnsi="Times New Roman" w:cs="Times New Roman"/>
          <w:sz w:val="24"/>
          <w:szCs w:val="24"/>
        </w:rPr>
        <w:br/>
        <w:t>Planları ile Toprak Koruma Projeleri</w:t>
      </w:r>
      <w:bookmarkEnd w:id="7"/>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8" w:name="bookmark7"/>
      <w:r w:rsidRPr="007E101C">
        <w:rPr>
          <w:rFonts w:ascii="Times New Roman" w:hAnsi="Times New Roman" w:cs="Times New Roman"/>
          <w:sz w:val="24"/>
          <w:szCs w:val="24"/>
        </w:rPr>
        <w:t>Toprak ve arazi varlığının belirlenmesi</w:t>
      </w:r>
      <w:bookmarkEnd w:id="8"/>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7 - </w:t>
      </w:r>
      <w:r w:rsidRPr="007E101C">
        <w:rPr>
          <w:rFonts w:ascii="Times New Roman" w:hAnsi="Times New Roman" w:cs="Times New Roman"/>
          <w:sz w:val="24"/>
          <w:szCs w:val="24"/>
        </w:rPr>
        <w:t>(1) Toprak ve arazi varlığının belirlenmesi amacı ile Bakanlık toprak koruma ve kullanmaya yönelik olarak arazi ve toprakla ilgili sınıflamaları ve haritaları yapar veya yaptırır.</w:t>
      </w:r>
    </w:p>
    <w:p w:rsidR="00955AC1" w:rsidRPr="007E101C" w:rsidRDefault="00477308">
      <w:pPr>
        <w:pStyle w:val="Gvdemetni20"/>
        <w:framePr w:w="8909" w:h="13479" w:hRule="exact" w:wrap="none" w:vAnchor="page" w:hAnchor="page" w:x="1494" w:y="1460"/>
        <w:numPr>
          <w:ilvl w:val="0"/>
          <w:numId w:val="7"/>
        </w:numPr>
        <w:shd w:val="clear" w:color="auto" w:fill="auto"/>
        <w:tabs>
          <w:tab w:val="left" w:pos="922"/>
        </w:tabs>
        <w:ind w:firstLine="600"/>
        <w:rPr>
          <w:rFonts w:ascii="Times New Roman" w:hAnsi="Times New Roman" w:cs="Times New Roman"/>
          <w:sz w:val="24"/>
          <w:szCs w:val="24"/>
        </w:rPr>
      </w:pPr>
      <w:r w:rsidRPr="007E101C">
        <w:rPr>
          <w:rFonts w:ascii="Times New Roman" w:hAnsi="Times New Roman" w:cs="Times New Roman"/>
          <w:sz w:val="24"/>
          <w:szCs w:val="24"/>
        </w:rPr>
        <w:t>Toprak etüt ve sınıflama çalışmaları, bu konuda sertifika almış ziraat mühendislerince Bakanlığın belirleyeceği standartlara uygun olarak yapılır veya yaptırılır. Toprak sınıflaması sonucu hazırlanan harita ve raporlar ülke ve bölge düzeyinde Bakanlıkça onaylanır.</w:t>
      </w:r>
    </w:p>
    <w:p w:rsidR="00955AC1" w:rsidRPr="007E101C" w:rsidRDefault="00477308">
      <w:pPr>
        <w:pStyle w:val="Gvdemetni20"/>
        <w:framePr w:w="8909" w:h="13479" w:hRule="exact" w:wrap="none" w:vAnchor="page" w:hAnchor="page" w:x="1494" w:y="1460"/>
        <w:numPr>
          <w:ilvl w:val="0"/>
          <w:numId w:val="7"/>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Arazi etüt raporu; arazinin kullanım şekli, sınıfı, toprak ve tarımsal özellikleri ve çevre arazilerle tarımsal arazi kullanım bütünlüğü, arazi toplulaştırma projesi içerisinde olup olmadığı göz önüne alınarak Bakanlık tarafından belirlenen standartlara uygun olarak hazırlanır. Arazi etüdü, Bakanlığın hizmet içi eğitiminden geçmiş en az iki ziraat mühendisi tarafından yapılır ve raporlar il müdürü tarafından onanır. Bu raporda, tarımsal potansiyeli düşük alanların veya bu amaçla planlanmış alternatif alanların olup olmadığı ile toprak koruma ve arazi değerlendirilmesine yönelik proje ihtiyacı da belirlenir.</w:t>
      </w:r>
    </w:p>
    <w:p w:rsidR="00955AC1" w:rsidRPr="007E101C" w:rsidRDefault="00477308">
      <w:pPr>
        <w:pStyle w:val="Gvdemetni20"/>
        <w:framePr w:w="8909" w:h="13479" w:hRule="exact" w:wrap="none" w:vAnchor="page" w:hAnchor="page" w:x="1494" w:y="1460"/>
        <w:numPr>
          <w:ilvl w:val="0"/>
          <w:numId w:val="7"/>
        </w:numPr>
        <w:shd w:val="clear" w:color="auto" w:fill="auto"/>
        <w:tabs>
          <w:tab w:val="left" w:pos="937"/>
        </w:tabs>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 xml:space="preserve">Ülke genelinde yapılacak toprak ve arazi varlığının belirlenmesi çalışmalarında; 25/2/1998 tarihli ve 4342 sayılı Mera Kanunu, 31/8/1956 tarihli ve 6831 sayılı Orman Kanunu ve diğer özel kanunlar kapsamında bulunan araziler ile 3/5/1985 tarihli ve 3194 sayılı İmar Kanununa göre onaylı imar planı bulunan arazilere ilişkin bilgi ve veriler, ilgili kurum, kuruluş ve yerel yönetimlerden toplanır. </w:t>
      </w:r>
      <w:proofErr w:type="gramEnd"/>
      <w:r w:rsidRPr="007E101C">
        <w:rPr>
          <w:rFonts w:ascii="Times New Roman" w:hAnsi="Times New Roman" w:cs="Times New Roman"/>
          <w:sz w:val="24"/>
          <w:szCs w:val="24"/>
        </w:rPr>
        <w:t xml:space="preserve">Tarım arazileri, belirlenen </w:t>
      </w:r>
      <w:proofErr w:type="gramStart"/>
      <w:r w:rsidRPr="007E101C">
        <w:rPr>
          <w:rFonts w:ascii="Times New Roman" w:hAnsi="Times New Roman" w:cs="Times New Roman"/>
          <w:sz w:val="24"/>
          <w:szCs w:val="24"/>
        </w:rPr>
        <w:t>kriterlere</w:t>
      </w:r>
      <w:proofErr w:type="gramEnd"/>
      <w:r w:rsidRPr="007E101C">
        <w:rPr>
          <w:rFonts w:ascii="Times New Roman" w:hAnsi="Times New Roman" w:cs="Times New Roman"/>
          <w:sz w:val="24"/>
          <w:szCs w:val="24"/>
        </w:rPr>
        <w:t xml:space="preserve"> uygun olarak toprak ve arazi bilgilerini içerecek şekilde köy/mahalle, belde, ilçe, il, ülke bazında sıralı olarak tespit edilir ve veri tabanı oluşturulur. İdari sınırlarda belirsizlik olması halinde tahmini sınır esas alınır. Veri tabanı ve haritaların hazırlanması ve kullanıcıların hizmetine sunulmasına ilişkin çalışmalar ile ilgili usul ve esaslar Bakanlıkça hazırlanır veya hazırlattırılır.</w:t>
      </w:r>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9" w:name="bookmark8"/>
      <w:r w:rsidRPr="007E101C">
        <w:rPr>
          <w:rFonts w:ascii="Times New Roman" w:hAnsi="Times New Roman" w:cs="Times New Roman"/>
          <w:sz w:val="24"/>
          <w:szCs w:val="24"/>
        </w:rPr>
        <w:t>Arazi kullanım planları</w:t>
      </w:r>
      <w:bookmarkEnd w:id="9"/>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8 - </w:t>
      </w:r>
      <w:r w:rsidRPr="007E101C">
        <w:rPr>
          <w:rFonts w:ascii="Times New Roman" w:hAnsi="Times New Roman" w:cs="Times New Roman"/>
          <w:sz w:val="24"/>
          <w:szCs w:val="24"/>
        </w:rPr>
        <w:t>(1) Arazi kullanım planları, Bakanlık tarafından hazırlanır veya hazırlattırılır. Bakanlık, arazi kullanım plânlarının hazırlanması yetkisini kendi koordinasyonunda olmak üzere, ihtiyaca göre valiliklere devredebilir.</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14" w:h="13747" w:hRule="exact" w:wrap="none" w:vAnchor="page" w:hAnchor="page" w:x="1492" w:y="1456"/>
        <w:numPr>
          <w:ilvl w:val="0"/>
          <w:numId w:val="8"/>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lastRenderedPageBreak/>
        <w:t xml:space="preserve">Arazi kullanım planları hazırlanırken öncelikle ülkesel, bölgesel ve yerel planlamalara temel oluşturan ve diğer fiziki planlamalara veri teşkil eden; toprak, iklim, </w:t>
      </w:r>
      <w:proofErr w:type="spellStart"/>
      <w:r w:rsidRPr="007E101C">
        <w:rPr>
          <w:rFonts w:ascii="Times New Roman" w:hAnsi="Times New Roman" w:cs="Times New Roman"/>
          <w:sz w:val="24"/>
          <w:szCs w:val="24"/>
        </w:rPr>
        <w:t>topoğrafik</w:t>
      </w:r>
      <w:proofErr w:type="spellEnd"/>
      <w:r w:rsidRPr="007E101C">
        <w:rPr>
          <w:rFonts w:ascii="Times New Roman" w:hAnsi="Times New Roman" w:cs="Times New Roman"/>
          <w:sz w:val="24"/>
          <w:szCs w:val="24"/>
        </w:rPr>
        <w:t xml:space="preserve"> haritalar, su potansiyeli, ekonomik ve sosyal veriler ile ihtiyaç duyulan diğer veriler esas alınır. Ulusal kalkınma stratejileri kapsamında </w:t>
      </w:r>
      <w:proofErr w:type="spellStart"/>
      <w:r w:rsidRPr="007E101C">
        <w:rPr>
          <w:rFonts w:ascii="Times New Roman" w:hAnsi="Times New Roman" w:cs="Times New Roman"/>
          <w:sz w:val="24"/>
          <w:szCs w:val="24"/>
        </w:rPr>
        <w:t>sektörel</w:t>
      </w:r>
      <w:proofErr w:type="spellEnd"/>
      <w:r w:rsidRPr="007E101C">
        <w:rPr>
          <w:rFonts w:ascii="Times New Roman" w:hAnsi="Times New Roman" w:cs="Times New Roman"/>
          <w:sz w:val="24"/>
          <w:szCs w:val="24"/>
        </w:rPr>
        <w:t xml:space="preserve"> gelişim potansiyeli ve nüfus gözetilerek çevre öncelikli sürdürülebilir kalkınma ilkesi doğrultusunda mevcut ve gelecekte oluşacak potansiyel arazi kullanım şekilleri, ilgili kamu kurum ve kuruluşları ile yerel düzeyde etkileneceklerin de görüşleri değerlendirilerek mevcut arazi kullanım şekilleri ve tarımsal arazi kullanım türleri belirlenir.</w:t>
      </w:r>
    </w:p>
    <w:p w:rsidR="00955AC1" w:rsidRPr="007E101C" w:rsidRDefault="00477308">
      <w:pPr>
        <w:pStyle w:val="Gvdemetni20"/>
        <w:framePr w:w="8914" w:h="13747" w:hRule="exact" w:wrap="none" w:vAnchor="page" w:hAnchor="page" w:x="1492" w:y="1456"/>
        <w:numPr>
          <w:ilvl w:val="0"/>
          <w:numId w:val="8"/>
        </w:numPr>
        <w:shd w:val="clear" w:color="auto" w:fill="auto"/>
        <w:tabs>
          <w:tab w:val="left" w:pos="937"/>
        </w:tabs>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 xml:space="preserve">Arazinin özellikleri gözetilerek farklı amaçta kullanımlar için toprak ve arazi etütlerine dayanılarak yapılan arazi kullanım planları ile yerel, bölgesel ve ülkesel ölçekte başta tarım arazileri olmak üzere, mera arazileri, orman arazileri, özel kanunlarla belirlenen alanlar, yerleşim-sanayi- turizm alanları, sosyal ve ekonomik amaçlı altyapı tesisleri ile diğer arazi kullanım şekillerini ve ileriye yönelik sürdürülebilir gerek tarımsal gerekse de tarım dışı arazi kullanım türlerini gösteren rapor ve haritalar hazırlanır. </w:t>
      </w:r>
      <w:proofErr w:type="gramEnd"/>
      <w:r w:rsidRPr="007E101C">
        <w:rPr>
          <w:rFonts w:ascii="Times New Roman" w:hAnsi="Times New Roman" w:cs="Times New Roman"/>
          <w:sz w:val="24"/>
          <w:szCs w:val="24"/>
        </w:rPr>
        <w:t xml:space="preserve">Bu çalışmalarda ihtiyaca uygun ölçekte sayısal ve/veya standart </w:t>
      </w:r>
      <w:proofErr w:type="spellStart"/>
      <w:r w:rsidRPr="007E101C">
        <w:rPr>
          <w:rFonts w:ascii="Times New Roman" w:hAnsi="Times New Roman" w:cs="Times New Roman"/>
          <w:sz w:val="24"/>
          <w:szCs w:val="24"/>
        </w:rPr>
        <w:t>topoğrafik</w:t>
      </w:r>
      <w:proofErr w:type="spellEnd"/>
      <w:r w:rsidRPr="007E101C">
        <w:rPr>
          <w:rFonts w:ascii="Times New Roman" w:hAnsi="Times New Roman" w:cs="Times New Roman"/>
          <w:sz w:val="24"/>
          <w:szCs w:val="24"/>
        </w:rPr>
        <w:t xml:space="preserve"> haritalar, standart </w:t>
      </w:r>
      <w:proofErr w:type="spellStart"/>
      <w:r w:rsidRPr="007E101C">
        <w:rPr>
          <w:rFonts w:ascii="Times New Roman" w:hAnsi="Times New Roman" w:cs="Times New Roman"/>
          <w:sz w:val="24"/>
          <w:szCs w:val="24"/>
        </w:rPr>
        <w:t>kadastral</w:t>
      </w:r>
      <w:proofErr w:type="spellEnd"/>
      <w:r w:rsidRPr="007E101C">
        <w:rPr>
          <w:rFonts w:ascii="Times New Roman" w:hAnsi="Times New Roman" w:cs="Times New Roman"/>
          <w:sz w:val="24"/>
          <w:szCs w:val="24"/>
        </w:rPr>
        <w:t xml:space="preserve"> haritalar, uydu görüntüleri veya hava fotoğrafları kullanılabilir. Tespit edilen bilgiler veri tabanında saklanır.</w:t>
      </w:r>
    </w:p>
    <w:p w:rsidR="00955AC1" w:rsidRPr="007E101C" w:rsidRDefault="00477308">
      <w:pPr>
        <w:pStyle w:val="Gvdemetni20"/>
        <w:framePr w:w="8914" w:h="13747" w:hRule="exact" w:wrap="none" w:vAnchor="page" w:hAnchor="page" w:x="1492" w:y="1456"/>
        <w:numPr>
          <w:ilvl w:val="0"/>
          <w:numId w:val="8"/>
        </w:numPr>
        <w:shd w:val="clear" w:color="auto" w:fill="auto"/>
        <w:tabs>
          <w:tab w:val="left" w:pos="922"/>
        </w:tabs>
        <w:ind w:firstLine="600"/>
        <w:rPr>
          <w:rFonts w:ascii="Times New Roman" w:hAnsi="Times New Roman" w:cs="Times New Roman"/>
          <w:sz w:val="24"/>
          <w:szCs w:val="24"/>
        </w:rPr>
      </w:pPr>
      <w:r w:rsidRPr="007E101C">
        <w:rPr>
          <w:rFonts w:ascii="Times New Roman" w:hAnsi="Times New Roman" w:cs="Times New Roman"/>
          <w:sz w:val="24"/>
          <w:szCs w:val="24"/>
        </w:rPr>
        <w:t>Özel kanunlarla belirlenen veya belirlenecek alanlarda, ilgili kanun hükümleri saklı kalmak kaydı ile arazi kullanım planlarında yer verilen kullanım şekilleri, ilgili kanunlar kapsamında sorumlu bakanlık veya kuruluşlar tarafından değerlendirilir.</w:t>
      </w:r>
    </w:p>
    <w:p w:rsidR="00955AC1" w:rsidRPr="007E101C" w:rsidRDefault="00477308">
      <w:pPr>
        <w:pStyle w:val="Balk10"/>
        <w:framePr w:w="8914" w:h="13747" w:hRule="exact" w:wrap="none" w:vAnchor="page" w:hAnchor="page" w:x="1492" w:y="1456"/>
        <w:shd w:val="clear" w:color="auto" w:fill="auto"/>
        <w:ind w:firstLine="600"/>
        <w:jc w:val="both"/>
        <w:rPr>
          <w:rFonts w:ascii="Times New Roman" w:hAnsi="Times New Roman" w:cs="Times New Roman"/>
          <w:sz w:val="24"/>
          <w:szCs w:val="24"/>
        </w:rPr>
      </w:pPr>
      <w:bookmarkStart w:id="10" w:name="bookmark9"/>
      <w:r w:rsidRPr="007E101C">
        <w:rPr>
          <w:rFonts w:ascii="Times New Roman" w:hAnsi="Times New Roman" w:cs="Times New Roman"/>
          <w:sz w:val="24"/>
          <w:szCs w:val="24"/>
        </w:rPr>
        <w:t>Tarımsal amaçlı arazi kullanım plan ve projelerinin hazırlanması</w:t>
      </w:r>
      <w:bookmarkEnd w:id="10"/>
    </w:p>
    <w:p w:rsidR="00955AC1" w:rsidRPr="007E101C" w:rsidRDefault="00477308">
      <w:pPr>
        <w:pStyle w:val="Gvdemetni20"/>
        <w:framePr w:w="8914" w:h="13747" w:hRule="exact" w:wrap="none" w:vAnchor="page" w:hAnchor="page" w:x="1492" w:y="1456"/>
        <w:shd w:val="clear" w:color="auto" w:fill="auto"/>
        <w:ind w:firstLine="600"/>
        <w:rPr>
          <w:rFonts w:ascii="Times New Roman" w:hAnsi="Times New Roman" w:cs="Times New Roman"/>
          <w:sz w:val="24"/>
          <w:szCs w:val="24"/>
        </w:rPr>
      </w:pPr>
      <w:proofErr w:type="gramStart"/>
      <w:r w:rsidRPr="007E101C">
        <w:rPr>
          <w:rStyle w:val="Gvdemetni2105ptKaln"/>
          <w:rFonts w:ascii="Times New Roman" w:hAnsi="Times New Roman" w:cs="Times New Roman"/>
          <w:sz w:val="24"/>
          <w:szCs w:val="24"/>
        </w:rPr>
        <w:t xml:space="preserve">MADDE 9 - </w:t>
      </w:r>
      <w:r w:rsidRPr="007E101C">
        <w:rPr>
          <w:rFonts w:ascii="Times New Roman" w:hAnsi="Times New Roman" w:cs="Times New Roman"/>
          <w:sz w:val="24"/>
          <w:szCs w:val="24"/>
        </w:rPr>
        <w:t xml:space="preserve">(1) Tarım arazileri olarak belirlenen alanlar için hazırlanacak tarımsal amaçlı arazi kullanım plan ve projelerinde; toprağın derinliği, fiziksel, kimyasal ve biyolojik özellikleri ile eğimi, konumu gibi arazi faktörleri, iklim şartları, su kaynakları, sosyal veriler, ekonomik veriler, </w:t>
      </w:r>
      <w:proofErr w:type="spellStart"/>
      <w:r w:rsidRPr="007E101C">
        <w:rPr>
          <w:rFonts w:ascii="Times New Roman" w:hAnsi="Times New Roman" w:cs="Times New Roman"/>
          <w:sz w:val="24"/>
          <w:szCs w:val="24"/>
        </w:rPr>
        <w:t>kadastral</w:t>
      </w:r>
      <w:proofErr w:type="spellEnd"/>
      <w:r w:rsidRPr="007E101C">
        <w:rPr>
          <w:rFonts w:ascii="Times New Roman" w:hAnsi="Times New Roman" w:cs="Times New Roman"/>
          <w:sz w:val="24"/>
          <w:szCs w:val="24"/>
        </w:rPr>
        <w:t xml:space="preserve"> veriler ile yapılan ve/veya yapılacak tarımsal faaliyetlerin özellikleri göz önüne alınarak, toprak kaybı ve arazi bozulmasına neden olmayacak şekilde nasıl kullanılması gerektiğine ilişkin bilgilere yer verilir.</w:t>
      </w:r>
      <w:proofErr w:type="gramEnd"/>
    </w:p>
    <w:p w:rsidR="00955AC1" w:rsidRPr="007E101C" w:rsidRDefault="00477308">
      <w:pPr>
        <w:pStyle w:val="Gvdemetni20"/>
        <w:framePr w:w="8914" w:h="13747" w:hRule="exact" w:wrap="none" w:vAnchor="page" w:hAnchor="page" w:x="1492" w:y="1456"/>
        <w:numPr>
          <w:ilvl w:val="0"/>
          <w:numId w:val="9"/>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Bakanlıkça belirlenen tarımsal arazi kullanım türlerine ilişkin talepleri değerlendirmek için, çalışma alanındaki toprak ve arazilerin nitelikleri tespit edilir. Değerlendirmeye alınması öngörülen tarımsal arazi kullanım türleri tanımlanarak arazi ve toprak istekleri belirlenir. Tespit edilen toprak ve arazilerin nitelikleri ile tarımsal arazi kullanım türlerinin istekleri karşılaştırma işlemi yapılarak değerlendirmeye alınır. Bu işlem sonucunda, kalkınma stratejileri, kalkınma planları, ekonomik ve sosyal analizler gibi diğer hususlar da dikkate alınarak arazinin hangi tarımsal arazi kullanım türleri için uygun olduğu tespit edilir.</w:t>
      </w:r>
    </w:p>
    <w:p w:rsidR="00955AC1" w:rsidRPr="007E101C" w:rsidRDefault="00477308">
      <w:pPr>
        <w:pStyle w:val="Gvdemetni20"/>
        <w:framePr w:w="8914" w:h="13747" w:hRule="exact" w:wrap="none" w:vAnchor="page" w:hAnchor="page" w:x="1492" w:y="1456"/>
        <w:numPr>
          <w:ilvl w:val="0"/>
          <w:numId w:val="9"/>
        </w:numPr>
        <w:shd w:val="clear" w:color="auto" w:fill="auto"/>
        <w:tabs>
          <w:tab w:val="left" w:pos="932"/>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Toprak işleme, sulama, münavebe şekilleri, anızın değerlendirilmesi, girdi kullanımları, verimlilik ve ürün planlamasının usulüne uygun yapılmasını ortaya koyan bir planlama veya </w:t>
      </w:r>
      <w:proofErr w:type="gramStart"/>
      <w:r w:rsidRPr="007E101C">
        <w:rPr>
          <w:rFonts w:ascii="Times New Roman" w:hAnsi="Times New Roman" w:cs="Times New Roman"/>
          <w:sz w:val="24"/>
          <w:szCs w:val="24"/>
        </w:rPr>
        <w:t>spesifik</w:t>
      </w:r>
      <w:proofErr w:type="gramEnd"/>
      <w:r w:rsidRPr="007E101C">
        <w:rPr>
          <w:rFonts w:ascii="Times New Roman" w:hAnsi="Times New Roman" w:cs="Times New Roman"/>
          <w:sz w:val="24"/>
          <w:szCs w:val="24"/>
        </w:rPr>
        <w:t xml:space="preserve"> olarak yapılacak sulama, sekileme, çevirme duvarı gibi arazi iyileştirme ve toprak korumaya yönelik projeler en az bir ziraat mühendisi sorumluluğunda çiftçilerin ve arazi sahiplerinin görüşleri alınarak, valiliklerce hazırlanır veya hazırlattırılır. Hazırlanan projelerin ekonomik, </w:t>
      </w:r>
      <w:proofErr w:type="gramStart"/>
      <w:r w:rsidRPr="007E101C">
        <w:rPr>
          <w:rFonts w:ascii="Times New Roman" w:hAnsi="Times New Roman" w:cs="Times New Roman"/>
          <w:sz w:val="24"/>
          <w:szCs w:val="24"/>
        </w:rPr>
        <w:t>ekolojik</w:t>
      </w:r>
      <w:proofErr w:type="gramEnd"/>
      <w:r w:rsidRPr="007E101C">
        <w:rPr>
          <w:rFonts w:ascii="Times New Roman" w:hAnsi="Times New Roman" w:cs="Times New Roman"/>
          <w:sz w:val="24"/>
          <w:szCs w:val="24"/>
        </w:rPr>
        <w:t xml:space="preserve"> ve toplumsal yönden toprak koruma kurullarının uygun görmesi halinde, valilikçe onanır ve uygulanır.</w:t>
      </w:r>
    </w:p>
    <w:p w:rsidR="00955AC1" w:rsidRPr="007E101C" w:rsidRDefault="00477308">
      <w:pPr>
        <w:pStyle w:val="Gvdemetni20"/>
        <w:framePr w:w="8914" w:h="13747" w:hRule="exact" w:wrap="none" w:vAnchor="page" w:hAnchor="page" w:x="1492" w:y="1456"/>
        <w:numPr>
          <w:ilvl w:val="0"/>
          <w:numId w:val="9"/>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Plan veya projenin uygulanacağı arazilerin büyüklüğü ve sınırlarının tespitinde; toprak özellikleri, topoğrafya, kullanım şekli yönünden benzer özelliklere sahip ve doğal olaylar ve kullanımlar karşısında benzer özellikler gösteren alanlar belirlenerek kayıt altına alınır ve veri tabanı oluşturulur.</w:t>
      </w:r>
    </w:p>
    <w:p w:rsidR="00955AC1" w:rsidRPr="007E101C" w:rsidRDefault="00477308">
      <w:pPr>
        <w:pStyle w:val="Gvdemetni20"/>
        <w:framePr w:w="8914" w:h="13747" w:hRule="exact" w:wrap="none" w:vAnchor="page" w:hAnchor="page" w:x="1492" w:y="1456"/>
        <w:numPr>
          <w:ilvl w:val="0"/>
          <w:numId w:val="9"/>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Araziyi kullananlar tarafından hazırlanan veya hazırlatılan, arazi özelliklerinin iyileştirilmesi, muhafaza ve geri kazanımına yönelik projeler, tarımsal amaçlı projeler kapsamında değerlendirilir. Bu projeler, 18/12/1991 tarihli ve 91/2526 sayılı Ziraat Mühendislerinin Görev ve Yetkilerine İlişkin Tüzüğün yetki verdiği mühendislerce hazırlanır; hazırlanan projeler toprak koruma kurulu tarafından değerlendirilerek uygulanıp uygulanmayacağına karar verilir, takibi ve denetimi valilikler tarafından yapılır. Bu projelerin uygulanacağı alanda diğer kamu kurum ve kuruluşlarının mevzuatlarını kapsayan bir hususun olması durumunda, bu kuruluşların uygun görüşünün alınması gerekir.</w:t>
      </w:r>
    </w:p>
    <w:p w:rsidR="00955AC1" w:rsidRPr="007E101C" w:rsidRDefault="00477308">
      <w:pPr>
        <w:pStyle w:val="Gvdemetni20"/>
        <w:framePr w:w="8914" w:h="13747" w:hRule="exact" w:wrap="none" w:vAnchor="page" w:hAnchor="page" w:x="1492" w:y="1456"/>
        <w:numPr>
          <w:ilvl w:val="0"/>
          <w:numId w:val="9"/>
        </w:numPr>
        <w:shd w:val="clear" w:color="auto" w:fill="auto"/>
        <w:tabs>
          <w:tab w:val="left" w:pos="922"/>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Tarım dışı alanlarda ve </w:t>
      </w:r>
      <w:proofErr w:type="gramStart"/>
      <w:r w:rsidRPr="007E101C">
        <w:rPr>
          <w:rFonts w:ascii="Times New Roman" w:hAnsi="Times New Roman" w:cs="Times New Roman"/>
          <w:sz w:val="24"/>
          <w:szCs w:val="24"/>
        </w:rPr>
        <w:t>marjinal</w:t>
      </w:r>
      <w:proofErr w:type="gramEnd"/>
      <w:r w:rsidRPr="007E101C">
        <w:rPr>
          <w:rFonts w:ascii="Times New Roman" w:hAnsi="Times New Roman" w:cs="Times New Roman"/>
          <w:sz w:val="24"/>
          <w:szCs w:val="24"/>
        </w:rPr>
        <w:t xml:space="preserve"> tarım arazilerinde; sahiplerince arazi özelliklerinin iyileştirilmesi, muhafaza ve geri kazanımına yönelik projeler, toprak koruma projesi olarak kabul</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9" w:h="13479" w:hRule="exact" w:wrap="none" w:vAnchor="page" w:hAnchor="page" w:x="1494" w:y="1451"/>
        <w:shd w:val="clear" w:color="auto" w:fill="auto"/>
        <w:tabs>
          <w:tab w:val="left" w:pos="922"/>
        </w:tabs>
        <w:rPr>
          <w:rFonts w:ascii="Times New Roman" w:hAnsi="Times New Roman" w:cs="Times New Roman"/>
          <w:sz w:val="24"/>
          <w:szCs w:val="24"/>
        </w:rPr>
      </w:pPr>
      <w:proofErr w:type="gramStart"/>
      <w:r w:rsidRPr="007E101C">
        <w:rPr>
          <w:rFonts w:ascii="Times New Roman" w:hAnsi="Times New Roman" w:cs="Times New Roman"/>
          <w:sz w:val="24"/>
          <w:szCs w:val="24"/>
        </w:rPr>
        <w:lastRenderedPageBreak/>
        <w:t>edilmeyip</w:t>
      </w:r>
      <w:proofErr w:type="gramEnd"/>
      <w:r w:rsidRPr="007E101C">
        <w:rPr>
          <w:rFonts w:ascii="Times New Roman" w:hAnsi="Times New Roman" w:cs="Times New Roman"/>
          <w:sz w:val="24"/>
          <w:szCs w:val="24"/>
        </w:rPr>
        <w:t>, ıslah amaçlı hazırlanan projeler olarak değerlendirilir. Islah amaçlı projeler, ziraat mühendisleri odası tarafından düzenlenen eğitim sonucu sertifika almış ve Ziraat Mühendislerinin Görev ve Yetkilerine İlişkin Tüzüğün yetki verdiği mühendislerce hazırlanır, toprak koruma kurulu tarafından değerlendirilerek uygulanıp uygulanmayacağına karar verilir, uygulanıp uygulanmadığının takibi ve denetimi valilikler tarafından yapılır.</w:t>
      </w:r>
    </w:p>
    <w:p w:rsidR="00955AC1" w:rsidRPr="007E101C" w:rsidRDefault="00477308">
      <w:pPr>
        <w:pStyle w:val="Balk10"/>
        <w:framePr w:w="8909" w:h="13479" w:hRule="exact" w:wrap="none" w:vAnchor="page" w:hAnchor="page" w:x="1494" w:y="1451"/>
        <w:shd w:val="clear" w:color="auto" w:fill="auto"/>
        <w:ind w:firstLine="600"/>
        <w:jc w:val="both"/>
        <w:rPr>
          <w:rFonts w:ascii="Times New Roman" w:hAnsi="Times New Roman" w:cs="Times New Roman"/>
          <w:sz w:val="24"/>
          <w:szCs w:val="24"/>
        </w:rPr>
      </w:pPr>
      <w:bookmarkStart w:id="11" w:name="bookmark10"/>
      <w:r w:rsidRPr="007E101C">
        <w:rPr>
          <w:rFonts w:ascii="Times New Roman" w:hAnsi="Times New Roman" w:cs="Times New Roman"/>
          <w:sz w:val="24"/>
          <w:szCs w:val="24"/>
        </w:rPr>
        <w:t>Toprak koruma projelerinin hazırlanması</w:t>
      </w:r>
      <w:bookmarkEnd w:id="11"/>
    </w:p>
    <w:p w:rsidR="00955AC1" w:rsidRPr="007E101C" w:rsidRDefault="00477308">
      <w:pPr>
        <w:pStyle w:val="Gvdemetni20"/>
        <w:framePr w:w="8909" w:h="13479" w:hRule="exact" w:wrap="none" w:vAnchor="page" w:hAnchor="page" w:x="1494" w:y="1451"/>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10 - </w:t>
      </w:r>
      <w:r w:rsidRPr="007E101C">
        <w:rPr>
          <w:rFonts w:ascii="Times New Roman" w:hAnsi="Times New Roman" w:cs="Times New Roman"/>
          <w:sz w:val="24"/>
          <w:szCs w:val="24"/>
        </w:rPr>
        <w:t>(1) Toprak koruma projeleri; toprağın, bulunduğu yerde doğal fonksiyonlarını sürdürebilmesinin sağlanması amacıyla korunması esası ile hazırlanır.</w:t>
      </w:r>
    </w:p>
    <w:p w:rsidR="00955AC1" w:rsidRPr="007E101C" w:rsidRDefault="00477308">
      <w:pPr>
        <w:pStyle w:val="Gvdemetni20"/>
        <w:framePr w:w="8909" w:h="13479" w:hRule="exact" w:wrap="none" w:vAnchor="page" w:hAnchor="page" w:x="1494" w:y="1451"/>
        <w:numPr>
          <w:ilvl w:val="0"/>
          <w:numId w:val="10"/>
        </w:numPr>
        <w:shd w:val="clear" w:color="auto" w:fill="auto"/>
        <w:tabs>
          <w:tab w:val="left" w:pos="934"/>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Sürdürülebilir toprak yönetimi kapsamında hazırlanacak olan projeler sekileme, çevirme, koruma duvarı veya bandı, </w:t>
      </w:r>
      <w:proofErr w:type="spellStart"/>
      <w:r w:rsidRPr="007E101C">
        <w:rPr>
          <w:rFonts w:ascii="Times New Roman" w:hAnsi="Times New Roman" w:cs="Times New Roman"/>
          <w:sz w:val="24"/>
          <w:szCs w:val="24"/>
        </w:rPr>
        <w:t>bitkilendirme</w:t>
      </w:r>
      <w:proofErr w:type="spellEnd"/>
      <w:r w:rsidRPr="007E101C">
        <w:rPr>
          <w:rFonts w:ascii="Times New Roman" w:hAnsi="Times New Roman" w:cs="Times New Roman"/>
          <w:sz w:val="24"/>
          <w:szCs w:val="24"/>
        </w:rPr>
        <w:t>, arıtma, drenaj gibi imalat, inşaat ve diğer arazi bozulması ve toprak kayıplarını engelleyen fiziksel ve/veya kültürel tedbirleri içerir.</w:t>
      </w:r>
    </w:p>
    <w:p w:rsidR="00955AC1" w:rsidRPr="007E101C" w:rsidRDefault="00477308">
      <w:pPr>
        <w:pStyle w:val="Gvdemetni20"/>
        <w:framePr w:w="8909" w:h="13479" w:hRule="exact" w:wrap="none" w:vAnchor="page" w:hAnchor="page" w:x="1494" w:y="1451"/>
        <w:numPr>
          <w:ilvl w:val="0"/>
          <w:numId w:val="10"/>
        </w:numPr>
        <w:shd w:val="clear" w:color="auto" w:fill="auto"/>
        <w:tabs>
          <w:tab w:val="left" w:pos="924"/>
        </w:tabs>
        <w:ind w:firstLine="600"/>
        <w:rPr>
          <w:rFonts w:ascii="Times New Roman" w:hAnsi="Times New Roman" w:cs="Times New Roman"/>
          <w:sz w:val="24"/>
          <w:szCs w:val="24"/>
        </w:rPr>
      </w:pPr>
      <w:r w:rsidRPr="007E101C">
        <w:rPr>
          <w:rFonts w:ascii="Times New Roman" w:hAnsi="Times New Roman" w:cs="Times New Roman"/>
          <w:sz w:val="24"/>
          <w:szCs w:val="24"/>
        </w:rPr>
        <w:t>Projeye ihtiyaç olup olmadığına karar verilmesinden bu konuda etüdü yapanlar, projenin uygun olup olmadığından projeyi onaylayanlar, projenin uygulanmasından arazi sahipleri ve kullananlar sorumludur.</w:t>
      </w:r>
    </w:p>
    <w:p w:rsidR="00955AC1" w:rsidRPr="007E101C" w:rsidRDefault="00477308">
      <w:pPr>
        <w:pStyle w:val="Gvdemetni20"/>
        <w:framePr w:w="8909" w:h="13479" w:hRule="exact" w:wrap="none" w:vAnchor="page" w:hAnchor="page" w:x="1494" w:y="1451"/>
        <w:numPr>
          <w:ilvl w:val="0"/>
          <w:numId w:val="10"/>
        </w:numPr>
        <w:shd w:val="clear" w:color="auto" w:fill="auto"/>
        <w:tabs>
          <w:tab w:val="left" w:pos="991"/>
        </w:tabs>
        <w:ind w:firstLine="600"/>
        <w:rPr>
          <w:rFonts w:ascii="Times New Roman" w:hAnsi="Times New Roman" w:cs="Times New Roman"/>
          <w:sz w:val="24"/>
          <w:szCs w:val="24"/>
        </w:rPr>
      </w:pPr>
      <w:r w:rsidRPr="007E101C">
        <w:rPr>
          <w:rFonts w:ascii="Times New Roman" w:hAnsi="Times New Roman" w:cs="Times New Roman"/>
          <w:sz w:val="24"/>
          <w:szCs w:val="24"/>
        </w:rPr>
        <w:t>Arazi etüdü sonucu hazırlanacak raporlarda; projenin uygulanacağı alanın yeri, yapılacak tarım dışı faaliyetin niteliği, bu faaliyetten dolayı çevre arazilerde meydana gelecek muhtemel toprak kayıpları ve arazi bozulmaları ile bu olumsuzlukları giderecek tedbirlere yer verilir, projeler bu tedbirleri içerecek şekilde hazırlattırılır.</w:t>
      </w:r>
    </w:p>
    <w:p w:rsidR="00955AC1" w:rsidRPr="007E101C" w:rsidRDefault="00477308">
      <w:pPr>
        <w:pStyle w:val="Gvdemetni20"/>
        <w:framePr w:w="8909" w:h="13479" w:hRule="exact" w:wrap="none" w:vAnchor="page" w:hAnchor="page" w:x="1494" w:y="1451"/>
        <w:numPr>
          <w:ilvl w:val="0"/>
          <w:numId w:val="10"/>
        </w:numPr>
        <w:shd w:val="clear" w:color="auto" w:fill="auto"/>
        <w:tabs>
          <w:tab w:val="left" w:pos="934"/>
        </w:tabs>
        <w:ind w:firstLine="600"/>
        <w:rPr>
          <w:rFonts w:ascii="Times New Roman" w:hAnsi="Times New Roman" w:cs="Times New Roman"/>
          <w:sz w:val="24"/>
          <w:szCs w:val="24"/>
        </w:rPr>
      </w:pPr>
      <w:r w:rsidRPr="007E101C">
        <w:rPr>
          <w:rFonts w:ascii="Times New Roman" w:hAnsi="Times New Roman" w:cs="Times New Roman"/>
          <w:sz w:val="24"/>
          <w:szCs w:val="24"/>
        </w:rPr>
        <w:t>Toprak koruma projeleri valilik veya Bakanlıkça, talebin uygun görülmesinden sonra talep sahibi tarafından hazırlanır veya hazırlattırılır.</w:t>
      </w:r>
    </w:p>
    <w:p w:rsidR="00955AC1" w:rsidRPr="007E101C" w:rsidRDefault="00477308">
      <w:pPr>
        <w:pStyle w:val="Gvdemetni20"/>
        <w:framePr w:w="8909" w:h="13479" w:hRule="exact" w:wrap="none" w:vAnchor="page" w:hAnchor="page" w:x="1494" w:y="1451"/>
        <w:numPr>
          <w:ilvl w:val="0"/>
          <w:numId w:val="10"/>
        </w:numPr>
        <w:shd w:val="clear" w:color="auto" w:fill="auto"/>
        <w:tabs>
          <w:tab w:val="left" w:pos="943"/>
        </w:tabs>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 xml:space="preserve">Kentsel yerleşim amaçlı imar planı bulunan yerler dışında zorunlu olarak kazı veya dolgu gerektiren herhangi bir arazi kullanım faaliyeti sonucu, çevresinde bulunan tarım arazilerinin toprak yapısının bozulması, drenajın engellenmesi ve buna bağlı olarak tuzlanma, </w:t>
      </w:r>
      <w:proofErr w:type="spellStart"/>
      <w:r w:rsidRPr="007E101C">
        <w:rPr>
          <w:rFonts w:ascii="Times New Roman" w:hAnsi="Times New Roman" w:cs="Times New Roman"/>
          <w:sz w:val="24"/>
          <w:szCs w:val="24"/>
        </w:rPr>
        <w:t>alkalileşme</w:t>
      </w:r>
      <w:proofErr w:type="spellEnd"/>
      <w:r w:rsidRPr="007E101C">
        <w:rPr>
          <w:rFonts w:ascii="Times New Roman" w:hAnsi="Times New Roman" w:cs="Times New Roman"/>
          <w:sz w:val="24"/>
          <w:szCs w:val="24"/>
        </w:rPr>
        <w:t>, erozyon, heyelan ve benzeri nedenlerle toprak kaybı ve arazi bozulması söz konusu ise; araziyi kullananlar tarafından, Ziraat Mühendislerinin Görev ve Yetkilerine İlişkin Tüzüğün yetki verdiği veya sertifika almış en az bir ziraat mühendisi sorumluluğunda ilgili mühendislerce toprak koruma projesi hazırlanır, valilikçe uygun görülmesi halinde onaylanır ve uygulattırılır.</w:t>
      </w:r>
      <w:proofErr w:type="gramEnd"/>
    </w:p>
    <w:p w:rsidR="00955AC1" w:rsidRPr="007E101C" w:rsidRDefault="00477308">
      <w:pPr>
        <w:pStyle w:val="Gvdemetni20"/>
        <w:framePr w:w="8909" w:h="13479" w:hRule="exact" w:wrap="none" w:vAnchor="page" w:hAnchor="page" w:x="1494" w:y="1451"/>
        <w:numPr>
          <w:ilvl w:val="0"/>
          <w:numId w:val="10"/>
        </w:numPr>
        <w:shd w:val="clear" w:color="auto" w:fill="auto"/>
        <w:tabs>
          <w:tab w:val="left" w:pos="929"/>
        </w:tabs>
        <w:ind w:firstLine="600"/>
        <w:rPr>
          <w:rFonts w:ascii="Times New Roman" w:hAnsi="Times New Roman" w:cs="Times New Roman"/>
          <w:sz w:val="24"/>
          <w:szCs w:val="24"/>
        </w:rPr>
      </w:pPr>
      <w:r w:rsidRPr="007E101C">
        <w:rPr>
          <w:rFonts w:ascii="Times New Roman" w:hAnsi="Times New Roman" w:cs="Times New Roman"/>
          <w:sz w:val="24"/>
          <w:szCs w:val="24"/>
        </w:rPr>
        <w:t>Heyelan, sel ve rüzgâr gibi doğal olaylar sonucu meydana gelen toprak kayıplarını önlemek için valilikler toprak koruma projelerini hazırlatır, uygulamasını yapar veya yaptırır. Birden fazla ili ilgilendiren havza düzeyinde yapılacak toprak koruma projelerinin hazırlanması Bakanlık koordinasyonunda ilgili valilikler tarafından yapılır ve yürütülür.</w:t>
      </w:r>
    </w:p>
    <w:p w:rsidR="00955AC1" w:rsidRPr="007E101C" w:rsidRDefault="00477308">
      <w:pPr>
        <w:pStyle w:val="Balk10"/>
        <w:framePr w:w="8909" w:h="13479" w:hRule="exact" w:wrap="none" w:vAnchor="page" w:hAnchor="page" w:x="1494" w:y="1451"/>
        <w:shd w:val="clear" w:color="auto" w:fill="auto"/>
        <w:ind w:left="3820"/>
        <w:rPr>
          <w:rFonts w:ascii="Times New Roman" w:hAnsi="Times New Roman" w:cs="Times New Roman"/>
          <w:sz w:val="24"/>
          <w:szCs w:val="24"/>
        </w:rPr>
      </w:pPr>
      <w:bookmarkStart w:id="12" w:name="bookmark11"/>
      <w:r w:rsidRPr="007E101C">
        <w:rPr>
          <w:rFonts w:ascii="Times New Roman" w:hAnsi="Times New Roman" w:cs="Times New Roman"/>
          <w:sz w:val="24"/>
          <w:szCs w:val="24"/>
        </w:rPr>
        <w:t>DÖRDÜNCÜ BÖLÜM</w:t>
      </w:r>
      <w:bookmarkEnd w:id="12"/>
    </w:p>
    <w:p w:rsidR="00955AC1" w:rsidRPr="007E101C" w:rsidRDefault="00477308">
      <w:pPr>
        <w:pStyle w:val="Balk10"/>
        <w:framePr w:w="8909" w:h="13479" w:hRule="exact" w:wrap="none" w:vAnchor="page" w:hAnchor="page" w:x="1494" w:y="1451"/>
        <w:shd w:val="clear" w:color="auto" w:fill="auto"/>
        <w:ind w:left="1520"/>
        <w:rPr>
          <w:rFonts w:ascii="Times New Roman" w:hAnsi="Times New Roman" w:cs="Times New Roman"/>
          <w:sz w:val="24"/>
          <w:szCs w:val="24"/>
        </w:rPr>
      </w:pPr>
      <w:bookmarkStart w:id="13" w:name="bookmark12"/>
      <w:r w:rsidRPr="007E101C">
        <w:rPr>
          <w:rFonts w:ascii="Times New Roman" w:hAnsi="Times New Roman" w:cs="Times New Roman"/>
          <w:sz w:val="24"/>
          <w:szCs w:val="24"/>
        </w:rPr>
        <w:t>Tarım Arazilerinin Tarımsal veya Tarım Dışı Amaçlarla Kullanım Esasları</w:t>
      </w:r>
      <w:bookmarkEnd w:id="13"/>
    </w:p>
    <w:p w:rsidR="00955AC1" w:rsidRPr="007E101C" w:rsidRDefault="00477308">
      <w:pPr>
        <w:pStyle w:val="Balk10"/>
        <w:framePr w:w="8909" w:h="13479" w:hRule="exact" w:wrap="none" w:vAnchor="page" w:hAnchor="page" w:x="1494" w:y="1451"/>
        <w:shd w:val="clear" w:color="auto" w:fill="auto"/>
        <w:ind w:firstLine="600"/>
        <w:jc w:val="both"/>
        <w:rPr>
          <w:rFonts w:ascii="Times New Roman" w:hAnsi="Times New Roman" w:cs="Times New Roman"/>
          <w:sz w:val="24"/>
          <w:szCs w:val="24"/>
        </w:rPr>
      </w:pPr>
      <w:bookmarkStart w:id="14" w:name="bookmark13"/>
      <w:r w:rsidRPr="007E101C">
        <w:rPr>
          <w:rFonts w:ascii="Times New Roman" w:hAnsi="Times New Roman" w:cs="Times New Roman"/>
          <w:sz w:val="24"/>
          <w:szCs w:val="24"/>
        </w:rPr>
        <w:t>Arazi kullanım esası</w:t>
      </w:r>
      <w:bookmarkEnd w:id="14"/>
    </w:p>
    <w:p w:rsidR="00955AC1" w:rsidRPr="007E101C" w:rsidRDefault="00477308">
      <w:pPr>
        <w:pStyle w:val="Gvdemetni20"/>
        <w:framePr w:w="8909" w:h="13479" w:hRule="exact" w:wrap="none" w:vAnchor="page" w:hAnchor="page" w:x="1494" w:y="1451"/>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11 - </w:t>
      </w:r>
      <w:r w:rsidRPr="007E101C">
        <w:rPr>
          <w:rFonts w:ascii="Times New Roman" w:hAnsi="Times New Roman" w:cs="Times New Roman"/>
          <w:sz w:val="24"/>
          <w:szCs w:val="24"/>
        </w:rPr>
        <w:t xml:space="preserve">(1) Tarım arazilerini kullananlar, toprağın </w:t>
      </w:r>
      <w:proofErr w:type="gramStart"/>
      <w:r w:rsidRPr="007E101C">
        <w:rPr>
          <w:rFonts w:ascii="Times New Roman" w:hAnsi="Times New Roman" w:cs="Times New Roman"/>
          <w:sz w:val="24"/>
          <w:szCs w:val="24"/>
        </w:rPr>
        <w:t>ekolojik</w:t>
      </w:r>
      <w:proofErr w:type="gramEnd"/>
      <w:r w:rsidRPr="007E101C">
        <w:rPr>
          <w:rFonts w:ascii="Times New Roman" w:hAnsi="Times New Roman" w:cs="Times New Roman"/>
          <w:sz w:val="24"/>
          <w:szCs w:val="24"/>
        </w:rPr>
        <w:t>, bitkisel üretim, sosyo</w:t>
      </w:r>
      <w:r w:rsidRPr="007E101C">
        <w:rPr>
          <w:rFonts w:ascii="Times New Roman" w:hAnsi="Times New Roman" w:cs="Times New Roman"/>
          <w:sz w:val="24"/>
          <w:szCs w:val="24"/>
        </w:rPr>
        <w:softHyphen/>
        <w:t>ekonomik ve endüstriyel işlevlerinin tamamen, kısmen veya geçici olarak bozulmaması amacıyla Kanun ve Kanuna dayanılarak yürürlüğe konulan mevzuatın öngördüğü tedbirleri almakla yükümlüdür.</w:t>
      </w:r>
    </w:p>
    <w:p w:rsidR="00955AC1" w:rsidRPr="007E101C" w:rsidRDefault="00477308">
      <w:pPr>
        <w:pStyle w:val="Balk10"/>
        <w:framePr w:w="8909" w:h="13479" w:hRule="exact" w:wrap="none" w:vAnchor="page" w:hAnchor="page" w:x="1494" w:y="1451"/>
        <w:shd w:val="clear" w:color="auto" w:fill="auto"/>
        <w:ind w:firstLine="600"/>
        <w:jc w:val="both"/>
        <w:rPr>
          <w:rFonts w:ascii="Times New Roman" w:hAnsi="Times New Roman" w:cs="Times New Roman"/>
          <w:sz w:val="24"/>
          <w:szCs w:val="24"/>
        </w:rPr>
      </w:pPr>
      <w:bookmarkStart w:id="15" w:name="bookmark14"/>
      <w:r w:rsidRPr="007E101C">
        <w:rPr>
          <w:rFonts w:ascii="Times New Roman" w:hAnsi="Times New Roman" w:cs="Times New Roman"/>
          <w:sz w:val="24"/>
          <w:szCs w:val="24"/>
        </w:rPr>
        <w:t>Tarım arazilerinin amaç dışı kullanımı</w:t>
      </w:r>
      <w:bookmarkEnd w:id="15"/>
    </w:p>
    <w:p w:rsidR="00955AC1" w:rsidRPr="007E101C" w:rsidRDefault="00477308">
      <w:pPr>
        <w:pStyle w:val="Gvdemetni20"/>
        <w:framePr w:w="8909" w:h="13479" w:hRule="exact" w:wrap="none" w:vAnchor="page" w:hAnchor="page" w:x="1494" w:y="1451"/>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12 - </w:t>
      </w:r>
      <w:r w:rsidRPr="007E101C">
        <w:rPr>
          <w:rFonts w:ascii="Times New Roman" w:hAnsi="Times New Roman" w:cs="Times New Roman"/>
          <w:sz w:val="24"/>
          <w:szCs w:val="24"/>
        </w:rPr>
        <w:t>(1) Mutlak tarım arazileri, özel ürün arazileri, dikili tarım arazileri, sulu tarım arazileri alternatif alan bulunmaması ve Kurulun uygun görmesi şartıyla;</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891"/>
        </w:tabs>
        <w:ind w:firstLine="600"/>
        <w:rPr>
          <w:rFonts w:ascii="Times New Roman" w:hAnsi="Times New Roman" w:cs="Times New Roman"/>
          <w:sz w:val="24"/>
          <w:szCs w:val="24"/>
        </w:rPr>
      </w:pPr>
      <w:r w:rsidRPr="007E101C">
        <w:rPr>
          <w:rFonts w:ascii="Times New Roman" w:hAnsi="Times New Roman" w:cs="Times New Roman"/>
          <w:sz w:val="24"/>
          <w:szCs w:val="24"/>
        </w:rPr>
        <w:t>Savunmaya yönelik stratejik ihtiyaçlar,</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895"/>
        </w:tabs>
        <w:ind w:firstLine="600"/>
        <w:rPr>
          <w:rFonts w:ascii="Times New Roman" w:hAnsi="Times New Roman" w:cs="Times New Roman"/>
          <w:sz w:val="24"/>
          <w:szCs w:val="24"/>
        </w:rPr>
      </w:pPr>
      <w:r w:rsidRPr="007E101C">
        <w:rPr>
          <w:rFonts w:ascii="Times New Roman" w:hAnsi="Times New Roman" w:cs="Times New Roman"/>
          <w:sz w:val="24"/>
          <w:szCs w:val="24"/>
        </w:rPr>
        <w:t>Doğal afet sonrası ortaya çıkan geçici yerleşim yeri ihtiyacı,</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895"/>
        </w:tabs>
        <w:ind w:firstLine="600"/>
        <w:rPr>
          <w:rFonts w:ascii="Times New Roman" w:hAnsi="Times New Roman" w:cs="Times New Roman"/>
          <w:sz w:val="24"/>
          <w:szCs w:val="24"/>
        </w:rPr>
      </w:pPr>
      <w:r w:rsidRPr="007E101C">
        <w:rPr>
          <w:rFonts w:ascii="Times New Roman" w:hAnsi="Times New Roman" w:cs="Times New Roman"/>
          <w:sz w:val="24"/>
          <w:szCs w:val="24"/>
        </w:rPr>
        <w:t>Petrol ve doğal gaz arama ve işletme faaliyetleri,</w:t>
      </w:r>
    </w:p>
    <w:p w:rsidR="00955AC1" w:rsidRPr="007E101C" w:rsidRDefault="00477308">
      <w:pPr>
        <w:pStyle w:val="Gvdemetni20"/>
        <w:framePr w:w="8909" w:h="13479" w:hRule="exact" w:wrap="none" w:vAnchor="page" w:hAnchor="page" w:x="1494" w:y="1451"/>
        <w:shd w:val="clear" w:color="auto" w:fill="auto"/>
        <w:ind w:firstLine="600"/>
        <w:rPr>
          <w:rFonts w:ascii="Times New Roman" w:hAnsi="Times New Roman" w:cs="Times New Roman"/>
          <w:sz w:val="24"/>
          <w:szCs w:val="24"/>
        </w:rPr>
      </w:pPr>
      <w:r w:rsidRPr="007E101C">
        <w:rPr>
          <w:rFonts w:ascii="Times New Roman" w:hAnsi="Times New Roman" w:cs="Times New Roman"/>
          <w:sz w:val="24"/>
          <w:szCs w:val="24"/>
        </w:rPr>
        <w:t>ç) İlgili bakanlık tarafından kamu yararı kararı alınmış madencilik faaliyetleri,</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900"/>
        </w:tabs>
        <w:ind w:firstLine="600"/>
        <w:rPr>
          <w:rFonts w:ascii="Times New Roman" w:hAnsi="Times New Roman" w:cs="Times New Roman"/>
          <w:sz w:val="24"/>
          <w:szCs w:val="24"/>
        </w:rPr>
      </w:pPr>
      <w:r w:rsidRPr="007E101C">
        <w:rPr>
          <w:rFonts w:ascii="Times New Roman" w:hAnsi="Times New Roman" w:cs="Times New Roman"/>
          <w:sz w:val="24"/>
          <w:szCs w:val="24"/>
        </w:rPr>
        <w:t>Bakanlıklarca kamu yararı kararı alınmış plan ve yatırımlar,</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900"/>
        </w:tabs>
        <w:ind w:firstLine="600"/>
        <w:rPr>
          <w:rFonts w:ascii="Times New Roman" w:hAnsi="Times New Roman" w:cs="Times New Roman"/>
          <w:sz w:val="24"/>
          <w:szCs w:val="24"/>
        </w:rPr>
      </w:pPr>
      <w:r w:rsidRPr="007E101C">
        <w:rPr>
          <w:rFonts w:ascii="Times New Roman" w:hAnsi="Times New Roman" w:cs="Times New Roman"/>
          <w:sz w:val="24"/>
          <w:szCs w:val="24"/>
        </w:rPr>
        <w:t>Kamu yararı gözetilerek yol, altyapı ve üstyapı faaliyetlerinde bulunacak yatırımlar,</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847"/>
        </w:tabs>
        <w:ind w:firstLine="600"/>
        <w:rPr>
          <w:rFonts w:ascii="Times New Roman" w:hAnsi="Times New Roman" w:cs="Times New Roman"/>
          <w:sz w:val="24"/>
          <w:szCs w:val="24"/>
        </w:rPr>
      </w:pPr>
      <w:r w:rsidRPr="007E101C">
        <w:rPr>
          <w:rFonts w:ascii="Times New Roman" w:hAnsi="Times New Roman" w:cs="Times New Roman"/>
          <w:sz w:val="24"/>
          <w:szCs w:val="24"/>
        </w:rPr>
        <w:t>Enerji Piyasası Düzenleme Kurulunun talebi üzerine 14/3/2013 tarihli ve 6446 sayılı Elektrik Piyasası Kanunu uyarınca yenilenebilir enerji kaynak alanlarının kullanımı ile ilgili yatırımlar,</w:t>
      </w:r>
    </w:p>
    <w:p w:rsidR="00955AC1" w:rsidRPr="007E101C" w:rsidRDefault="00477308">
      <w:pPr>
        <w:pStyle w:val="Gvdemetni20"/>
        <w:framePr w:w="8909" w:h="13479" w:hRule="exact" w:wrap="none" w:vAnchor="page" w:hAnchor="page" w:x="1494" w:y="1451"/>
        <w:numPr>
          <w:ilvl w:val="0"/>
          <w:numId w:val="11"/>
        </w:numPr>
        <w:shd w:val="clear" w:color="auto" w:fill="auto"/>
        <w:tabs>
          <w:tab w:val="left" w:pos="900"/>
        </w:tabs>
        <w:ind w:firstLine="600"/>
        <w:rPr>
          <w:rFonts w:ascii="Times New Roman" w:hAnsi="Times New Roman" w:cs="Times New Roman"/>
          <w:sz w:val="24"/>
          <w:szCs w:val="24"/>
        </w:rPr>
      </w:pPr>
      <w:r w:rsidRPr="007E101C">
        <w:rPr>
          <w:rFonts w:ascii="Times New Roman" w:hAnsi="Times New Roman" w:cs="Times New Roman"/>
          <w:sz w:val="24"/>
          <w:szCs w:val="24"/>
        </w:rPr>
        <w:t>Jeotermal kaynaklı teknolojik sera yatırımları,</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14" w:h="13747" w:hRule="exact" w:wrap="none" w:vAnchor="page" w:hAnchor="page" w:x="1492" w:y="1451"/>
        <w:shd w:val="clear" w:color="auto" w:fill="auto"/>
        <w:ind w:firstLine="620"/>
        <w:rPr>
          <w:rFonts w:ascii="Times New Roman" w:hAnsi="Times New Roman" w:cs="Times New Roman"/>
          <w:sz w:val="24"/>
          <w:szCs w:val="24"/>
        </w:rPr>
      </w:pPr>
      <w:proofErr w:type="gramStart"/>
      <w:r w:rsidRPr="007E101C">
        <w:rPr>
          <w:rFonts w:ascii="Times New Roman" w:hAnsi="Times New Roman" w:cs="Times New Roman"/>
          <w:sz w:val="24"/>
          <w:szCs w:val="24"/>
        </w:rPr>
        <w:lastRenderedPageBreak/>
        <w:t>için</w:t>
      </w:r>
      <w:proofErr w:type="gramEnd"/>
      <w:r w:rsidRPr="007E101C">
        <w:rPr>
          <w:rFonts w:ascii="Times New Roman" w:hAnsi="Times New Roman" w:cs="Times New Roman"/>
          <w:sz w:val="24"/>
          <w:szCs w:val="24"/>
        </w:rPr>
        <w:t xml:space="preserve"> bu arazilerin amaç dışı kullanım taleplerine, toprak koruma projesine uyulması kaydıyla Bakanlık tarafından izin verilebilir. Bakanlık bu yetkisini valiliklere devredebilir.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42"/>
        </w:tabs>
        <w:ind w:firstLine="620"/>
        <w:rPr>
          <w:rFonts w:ascii="Times New Roman" w:hAnsi="Times New Roman" w:cs="Times New Roman"/>
          <w:sz w:val="24"/>
          <w:szCs w:val="24"/>
        </w:rPr>
      </w:pPr>
      <w:r w:rsidRPr="007E101C">
        <w:rPr>
          <w:rFonts w:ascii="Times New Roman" w:hAnsi="Times New Roman" w:cs="Times New Roman"/>
          <w:sz w:val="24"/>
          <w:szCs w:val="24"/>
        </w:rPr>
        <w:t>Jeotermal enerji kaynaklı arama faaliyetleri geçici bir kullanım kabul edilerek, yapılacak jeotermal enerji kaynaklı arama faaliyetleri için; alternatif alan bulunmaması, Kurulun uygun görmesi, toprak koruma projesine uyulması kaydıyla valilik tarafından bir yıla kadar geçici süre ile izin verilebilir. Bu süre gerekçeli talep doğrultusunda en fazla bir yıla kadar daha uzatılabilir. Arama faaliyeti ile ilgili geri dönüşüm projesi hazırlatılır ve arama yapılacak arazinin eski haline getirileceğine ve çevresinde yapılan tarımsal üretime olabilecek zararların tazmin edileceğine dair noter onaylı taahhütname alınır.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22"/>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İlgili mevzuatına göre ikinci fıkra hükümlerine göre arama sonucu bulunan jeotermal kaynak için işletmeye geçilmesi halinde </w:t>
      </w:r>
      <w:proofErr w:type="spellStart"/>
      <w:r w:rsidRPr="007E101C">
        <w:rPr>
          <w:rFonts w:ascii="Times New Roman" w:hAnsi="Times New Roman" w:cs="Times New Roman"/>
          <w:sz w:val="24"/>
          <w:szCs w:val="24"/>
        </w:rPr>
        <w:t>izinlendirme</w:t>
      </w:r>
      <w:proofErr w:type="spellEnd"/>
      <w:r w:rsidRPr="007E101C">
        <w:rPr>
          <w:rFonts w:ascii="Times New Roman" w:hAnsi="Times New Roman" w:cs="Times New Roman"/>
          <w:sz w:val="24"/>
          <w:szCs w:val="24"/>
        </w:rPr>
        <w:t xml:space="preserve"> işlemleri bu madde kapsamında değerlendirilir.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37"/>
        </w:tabs>
        <w:ind w:firstLine="620"/>
        <w:rPr>
          <w:rFonts w:ascii="Times New Roman" w:hAnsi="Times New Roman" w:cs="Times New Roman"/>
          <w:sz w:val="24"/>
          <w:szCs w:val="24"/>
        </w:rPr>
      </w:pPr>
      <w:proofErr w:type="gramStart"/>
      <w:r w:rsidRPr="007E101C">
        <w:rPr>
          <w:rFonts w:ascii="Times New Roman" w:hAnsi="Times New Roman" w:cs="Times New Roman"/>
          <w:sz w:val="24"/>
          <w:szCs w:val="24"/>
        </w:rPr>
        <w:t xml:space="preserve">Arazi kullanım planlarında tarım dışı amaçlı kullanımlar için ayrılan alanları, arazi kullanım planları yapılmamış alanlarda ise yapılacak faaliyetin içeriği ve teknik özellikleri dikkate alınarak toprak ve </w:t>
      </w:r>
      <w:proofErr w:type="spellStart"/>
      <w:r w:rsidRPr="007E101C">
        <w:rPr>
          <w:rFonts w:ascii="Times New Roman" w:hAnsi="Times New Roman" w:cs="Times New Roman"/>
          <w:sz w:val="24"/>
          <w:szCs w:val="24"/>
        </w:rPr>
        <w:t>topoğrafik</w:t>
      </w:r>
      <w:proofErr w:type="spellEnd"/>
      <w:r w:rsidRPr="007E101C">
        <w:rPr>
          <w:rFonts w:ascii="Times New Roman" w:hAnsi="Times New Roman" w:cs="Times New Roman"/>
          <w:sz w:val="24"/>
          <w:szCs w:val="24"/>
        </w:rPr>
        <w:t xml:space="preserve"> özellikleri itibarıyla tarımsal verimi düşük olan ve tarımsal kullanım bütünlüğünü bozmayan araziler ile tarım dışı amaçlı kullanılmak üzere </w:t>
      </w:r>
      <w:proofErr w:type="spellStart"/>
      <w:r w:rsidRPr="007E101C">
        <w:rPr>
          <w:rFonts w:ascii="Times New Roman" w:hAnsi="Times New Roman" w:cs="Times New Roman"/>
          <w:sz w:val="24"/>
          <w:szCs w:val="24"/>
        </w:rPr>
        <w:t>izinlendirilmiş</w:t>
      </w:r>
      <w:proofErr w:type="spellEnd"/>
      <w:r w:rsidRPr="007E101C">
        <w:rPr>
          <w:rFonts w:ascii="Times New Roman" w:hAnsi="Times New Roman" w:cs="Times New Roman"/>
          <w:sz w:val="24"/>
          <w:szCs w:val="24"/>
        </w:rPr>
        <w:t>, ancak hâlihazırda kullanılmayan araziler alternatif alan olarak kabul edilir.</w:t>
      </w:r>
      <w:proofErr w:type="gramEnd"/>
    </w:p>
    <w:p w:rsidR="00955AC1" w:rsidRPr="007E101C" w:rsidRDefault="00477308">
      <w:pPr>
        <w:pStyle w:val="Gvdemetni20"/>
        <w:framePr w:w="8914" w:h="13747" w:hRule="exact" w:wrap="none" w:vAnchor="page" w:hAnchor="page" w:x="1492" w:y="1451"/>
        <w:numPr>
          <w:ilvl w:val="0"/>
          <w:numId w:val="12"/>
        </w:numPr>
        <w:shd w:val="clear" w:color="auto" w:fill="auto"/>
        <w:tabs>
          <w:tab w:val="left" w:pos="922"/>
        </w:tabs>
        <w:ind w:firstLine="620"/>
        <w:rPr>
          <w:rFonts w:ascii="Times New Roman" w:hAnsi="Times New Roman" w:cs="Times New Roman"/>
          <w:sz w:val="24"/>
          <w:szCs w:val="24"/>
        </w:rPr>
      </w:pPr>
      <w:r w:rsidRPr="007E101C">
        <w:rPr>
          <w:rFonts w:ascii="Times New Roman" w:hAnsi="Times New Roman" w:cs="Times New Roman"/>
          <w:sz w:val="24"/>
          <w:szCs w:val="24"/>
        </w:rPr>
        <w:t>Mutlak tarım arazileri, özel ürün arazileri, dikili tarım arazileri ile sulu tarım arazileri dışında kalan tarım arazileri için toprak koruma projesine uyulması, çevre arazilerdeki tarımsal kullanım bütünlüğünü bozmaması kaydıyla valilikler tarafından tarım dışı amaçla kullanım izni verilebilir.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37"/>
        </w:tabs>
        <w:ind w:firstLine="620"/>
        <w:rPr>
          <w:rFonts w:ascii="Times New Roman" w:hAnsi="Times New Roman" w:cs="Times New Roman"/>
          <w:sz w:val="24"/>
          <w:szCs w:val="24"/>
        </w:rPr>
      </w:pPr>
      <w:r w:rsidRPr="007E101C">
        <w:rPr>
          <w:rFonts w:ascii="Times New Roman" w:hAnsi="Times New Roman" w:cs="Times New Roman"/>
          <w:sz w:val="24"/>
          <w:szCs w:val="24"/>
        </w:rPr>
        <w:t>Tarımsal amaçlı yapılarla ilgili olarak yapılan arazi kullanımına ilişkin başvurular il müdürlüğüne intikal ettirilir. İl müdürlüğü tarafından bu talepler incelenir ve bu tesislerin tarımsal amaçlı yapılardan olması ve toprak koruma projesine uyulması şartı ile arazi niteliklerine ve sınıfına bakılmaksızın projede öngörülen miktarda alana valilikçe kullanım izni verilebilir. Tarımsal amaçlı yapılara ilişkin arazi kullanım taleplerinde, amacı dışında kullanılmayacağına dair noter onaylı taahhütname alınır.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32"/>
        </w:tabs>
        <w:ind w:firstLine="620"/>
        <w:rPr>
          <w:rFonts w:ascii="Times New Roman" w:hAnsi="Times New Roman" w:cs="Times New Roman"/>
          <w:sz w:val="24"/>
          <w:szCs w:val="24"/>
        </w:rPr>
      </w:pPr>
      <w:r w:rsidRPr="007E101C">
        <w:rPr>
          <w:rFonts w:ascii="Times New Roman" w:hAnsi="Times New Roman" w:cs="Times New Roman"/>
          <w:sz w:val="24"/>
          <w:szCs w:val="24"/>
        </w:rPr>
        <w:t>Kamu kurum ve kuruluşları tarafından yapılan imar ve çevre düzeni planlarının yapılması ve değiştirilmesinde tarım arazilerinin tarım dışı amaçlı faaliyetlere ayrılmasına Kurulun uygun görüşü alınarak Bakanlıkça izin verilebilir.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37"/>
        </w:tabs>
        <w:ind w:firstLine="620"/>
        <w:rPr>
          <w:rFonts w:ascii="Times New Roman" w:hAnsi="Times New Roman" w:cs="Times New Roman"/>
          <w:sz w:val="24"/>
          <w:szCs w:val="24"/>
        </w:rPr>
      </w:pPr>
      <w:r w:rsidRPr="007E101C">
        <w:rPr>
          <w:rFonts w:ascii="Times New Roman" w:hAnsi="Times New Roman" w:cs="Times New Roman"/>
          <w:sz w:val="24"/>
          <w:szCs w:val="24"/>
        </w:rPr>
        <w:t>Arazi kullanımına ilişkin verilen izinler, izin tarihinden itibaren iki yıl içerisinde, tarım dışı amaçlı kullanımlarda planların onaylanmaması, tarımsal amaçlı yapılarda ise ruhsata bağlanmaması durumunda geçersiz kabul edilir. Verilen izinler amacı dışında kullanılamaz. Amacı dışında kullanımın tespit edilmesi halinde, Kanunun 20 ve 21 inci maddelerine göre işlemler yapılır.</w:t>
      </w:r>
    </w:p>
    <w:p w:rsidR="00955AC1" w:rsidRPr="007E101C" w:rsidRDefault="00477308">
      <w:pPr>
        <w:pStyle w:val="Gvdemetni20"/>
        <w:framePr w:w="8914" w:h="13747" w:hRule="exact" w:wrap="none" w:vAnchor="page" w:hAnchor="page" w:x="1492" w:y="1451"/>
        <w:numPr>
          <w:ilvl w:val="0"/>
          <w:numId w:val="12"/>
        </w:numPr>
        <w:shd w:val="clear" w:color="auto" w:fill="auto"/>
        <w:tabs>
          <w:tab w:val="left" w:pos="937"/>
        </w:tabs>
        <w:ind w:firstLine="620"/>
        <w:rPr>
          <w:rFonts w:ascii="Times New Roman" w:hAnsi="Times New Roman" w:cs="Times New Roman"/>
          <w:sz w:val="24"/>
          <w:szCs w:val="24"/>
        </w:rPr>
      </w:pPr>
      <w:r w:rsidRPr="007E101C">
        <w:rPr>
          <w:rFonts w:ascii="Times New Roman" w:hAnsi="Times New Roman" w:cs="Times New Roman"/>
          <w:sz w:val="24"/>
          <w:szCs w:val="24"/>
        </w:rPr>
        <w:t>Birinci fıkranın (c) ve (ç) bentleri kapsamında izin alan işletmeciler, faaliyetlerini çevre ve tarım arazilerine zarar vermeyecek şekilde yürütmekle ve kendilerine tahsis edilen yerleri tahsis süresi bitiminde eski vasfına getirmekle yükümlüdürler.</w:t>
      </w:r>
    </w:p>
    <w:p w:rsidR="00955AC1" w:rsidRPr="007E101C" w:rsidRDefault="00477308">
      <w:pPr>
        <w:pStyle w:val="Balk10"/>
        <w:framePr w:w="8914" w:h="13747" w:hRule="exact" w:wrap="none" w:vAnchor="page" w:hAnchor="page" w:x="1492" w:y="1451"/>
        <w:shd w:val="clear" w:color="auto" w:fill="auto"/>
        <w:ind w:firstLine="620"/>
        <w:jc w:val="both"/>
        <w:rPr>
          <w:rFonts w:ascii="Times New Roman" w:hAnsi="Times New Roman" w:cs="Times New Roman"/>
          <w:sz w:val="24"/>
          <w:szCs w:val="24"/>
        </w:rPr>
      </w:pPr>
      <w:bookmarkStart w:id="16" w:name="bookmark15"/>
      <w:r w:rsidRPr="007E101C">
        <w:rPr>
          <w:rFonts w:ascii="Times New Roman" w:hAnsi="Times New Roman" w:cs="Times New Roman"/>
          <w:sz w:val="24"/>
          <w:szCs w:val="24"/>
        </w:rPr>
        <w:t>Tarım arazilerinin amaç dışı kullanım talebi</w:t>
      </w:r>
      <w:bookmarkEnd w:id="16"/>
    </w:p>
    <w:p w:rsidR="00955AC1" w:rsidRPr="007E101C" w:rsidRDefault="00477308">
      <w:pPr>
        <w:pStyle w:val="Balk10"/>
        <w:framePr w:w="8914" w:h="13747" w:hRule="exact" w:wrap="none" w:vAnchor="page" w:hAnchor="page" w:x="1492" w:y="1451"/>
        <w:shd w:val="clear" w:color="auto" w:fill="auto"/>
        <w:ind w:firstLine="620"/>
        <w:jc w:val="both"/>
        <w:rPr>
          <w:rFonts w:ascii="Times New Roman" w:hAnsi="Times New Roman" w:cs="Times New Roman"/>
          <w:sz w:val="24"/>
          <w:szCs w:val="24"/>
        </w:rPr>
      </w:pPr>
      <w:bookmarkStart w:id="17" w:name="bookmark16"/>
      <w:r w:rsidRPr="007E101C">
        <w:rPr>
          <w:rFonts w:ascii="Times New Roman" w:hAnsi="Times New Roman" w:cs="Times New Roman"/>
          <w:sz w:val="24"/>
          <w:szCs w:val="24"/>
        </w:rPr>
        <w:t>MADDE 13 - (</w:t>
      </w:r>
      <w:proofErr w:type="gramStart"/>
      <w:r w:rsidRPr="007E101C">
        <w:rPr>
          <w:rFonts w:ascii="Times New Roman" w:hAnsi="Times New Roman" w:cs="Times New Roman"/>
          <w:sz w:val="24"/>
          <w:szCs w:val="24"/>
        </w:rPr>
        <w:t>Değişik:RG</w:t>
      </w:r>
      <w:proofErr w:type="gramEnd"/>
      <w:r w:rsidRPr="007E101C">
        <w:rPr>
          <w:rFonts w:ascii="Times New Roman" w:hAnsi="Times New Roman" w:cs="Times New Roman"/>
          <w:sz w:val="24"/>
          <w:szCs w:val="24"/>
        </w:rPr>
        <w:t>-8/7/2019-30825 Mükerrer)'</w:t>
      </w:r>
      <w:r w:rsidRPr="007E101C">
        <w:rPr>
          <w:rFonts w:ascii="Times New Roman" w:hAnsi="Times New Roman" w:cs="Times New Roman"/>
          <w:sz w:val="24"/>
          <w:szCs w:val="24"/>
          <w:vertAlign w:val="superscript"/>
        </w:rPr>
        <w:t>1</w:t>
      </w:r>
      <w:r w:rsidRPr="007E101C">
        <w:rPr>
          <w:rFonts w:ascii="Times New Roman" w:hAnsi="Times New Roman" w:cs="Times New Roman"/>
          <w:sz w:val="24"/>
          <w:szCs w:val="24"/>
        </w:rPr>
        <w:t>’</w:t>
      </w:r>
      <w:bookmarkEnd w:id="17"/>
    </w:p>
    <w:p w:rsidR="00955AC1" w:rsidRPr="007E101C" w:rsidRDefault="00477308">
      <w:pPr>
        <w:pStyle w:val="Gvdemetni20"/>
        <w:framePr w:w="8914" w:h="13747" w:hRule="exact" w:wrap="none" w:vAnchor="page" w:hAnchor="page" w:x="1492" w:y="1451"/>
        <w:numPr>
          <w:ilvl w:val="0"/>
          <w:numId w:val="13"/>
        </w:numPr>
        <w:shd w:val="clear" w:color="auto" w:fill="auto"/>
        <w:tabs>
          <w:tab w:val="left" w:pos="932"/>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Nazım imar, uygulama imar, ilave imar ve </w:t>
      </w:r>
      <w:proofErr w:type="gramStart"/>
      <w:r w:rsidRPr="007E101C">
        <w:rPr>
          <w:rFonts w:ascii="Times New Roman" w:hAnsi="Times New Roman" w:cs="Times New Roman"/>
          <w:sz w:val="24"/>
          <w:szCs w:val="24"/>
        </w:rPr>
        <w:t>revizyon</w:t>
      </w:r>
      <w:proofErr w:type="gramEnd"/>
      <w:r w:rsidRPr="007E101C">
        <w:rPr>
          <w:rFonts w:ascii="Times New Roman" w:hAnsi="Times New Roman" w:cs="Times New Roman"/>
          <w:sz w:val="24"/>
          <w:szCs w:val="24"/>
        </w:rPr>
        <w:t xml:space="preserve"> imar planları, köy yerleşim planları ile köy yerleşik alan sınırlarının tespitine yönelik çalışmalara başlanmadan önce; planlamayı yapacak kamu kurum/kuruluşları ve/veya plan yapma yetkisine sahip kamu kurum/kuruluşlarınca yetkilendirilen plan müellifleri tarafından, valiliklere başvurulur.</w:t>
      </w:r>
    </w:p>
    <w:p w:rsidR="00955AC1" w:rsidRPr="007E101C" w:rsidRDefault="00477308">
      <w:pPr>
        <w:pStyle w:val="Gvdemetni20"/>
        <w:framePr w:w="8914" w:h="13747" w:hRule="exact" w:wrap="none" w:vAnchor="page" w:hAnchor="page" w:x="1492" w:y="1451"/>
        <w:numPr>
          <w:ilvl w:val="0"/>
          <w:numId w:val="13"/>
        </w:numPr>
        <w:shd w:val="clear" w:color="auto" w:fill="auto"/>
        <w:tabs>
          <w:tab w:val="left" w:pos="927"/>
        </w:tabs>
        <w:ind w:firstLine="620"/>
        <w:rPr>
          <w:rFonts w:ascii="Times New Roman" w:hAnsi="Times New Roman" w:cs="Times New Roman"/>
          <w:sz w:val="24"/>
          <w:szCs w:val="24"/>
        </w:rPr>
      </w:pPr>
      <w:r w:rsidRPr="007E101C">
        <w:rPr>
          <w:rFonts w:ascii="Times New Roman" w:hAnsi="Times New Roman" w:cs="Times New Roman"/>
          <w:sz w:val="24"/>
          <w:szCs w:val="24"/>
        </w:rPr>
        <w:t>Gerçek veya tüzel kişiler tarafından, tarım arazilerinin amaç dışı kullanım talepleri için, söz konusu arazinin mücavir alan sınırları içerisinde olması durumunda belediyelere, mücavir alan sınırları dışında olması durumunda ise il özel idarelerine veya diğer plan yapma yetkisine sahip kuruluşlara başvurulur. Bu başvurular ilgili kuruluşlar tarafından il müdürlüğüne intikal ettirilir.</w:t>
      </w:r>
    </w:p>
    <w:p w:rsidR="00955AC1" w:rsidRPr="007E101C" w:rsidRDefault="00477308">
      <w:pPr>
        <w:pStyle w:val="Gvdemetni20"/>
        <w:framePr w:w="8914" w:h="13747" w:hRule="exact" w:wrap="none" w:vAnchor="page" w:hAnchor="page" w:x="1492" w:y="1451"/>
        <w:numPr>
          <w:ilvl w:val="0"/>
          <w:numId w:val="13"/>
        </w:numPr>
        <w:shd w:val="clear" w:color="auto" w:fill="auto"/>
        <w:tabs>
          <w:tab w:val="left" w:pos="922"/>
        </w:tabs>
        <w:ind w:firstLine="620"/>
        <w:rPr>
          <w:rFonts w:ascii="Times New Roman" w:hAnsi="Times New Roman" w:cs="Times New Roman"/>
          <w:sz w:val="24"/>
          <w:szCs w:val="24"/>
        </w:rPr>
      </w:pPr>
      <w:r w:rsidRPr="007E101C">
        <w:rPr>
          <w:rFonts w:ascii="Times New Roman" w:hAnsi="Times New Roman" w:cs="Times New Roman"/>
          <w:sz w:val="24"/>
          <w:szCs w:val="24"/>
        </w:rPr>
        <w:t>İl Özel İdaresi ile Büyükşehir Belediyesi yetkisindekiler hariç, petrol ve doğal gaz arama ve işletme faaliyetleri, madencilik faaliyetleri, yenilenebilir enerji yatırımları, elektrik iletim hatları ile ilgili yatırımları yapacak gerçek veya tüzel kişiler, valiliklere başvurur.</w:t>
      </w:r>
    </w:p>
    <w:p w:rsidR="00955AC1" w:rsidRPr="007E101C" w:rsidRDefault="00477308">
      <w:pPr>
        <w:pStyle w:val="Gvdemetni20"/>
        <w:framePr w:w="8914" w:h="13747" w:hRule="exact" w:wrap="none" w:vAnchor="page" w:hAnchor="page" w:x="1492" w:y="1451"/>
        <w:numPr>
          <w:ilvl w:val="0"/>
          <w:numId w:val="13"/>
        </w:numPr>
        <w:shd w:val="clear" w:color="auto" w:fill="auto"/>
        <w:tabs>
          <w:tab w:val="left" w:pos="937"/>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2/11/1985 tarihli ve 18916 sayılı Resmî </w:t>
      </w:r>
      <w:proofErr w:type="spellStart"/>
      <w:r w:rsidRPr="007E101C">
        <w:rPr>
          <w:rFonts w:ascii="Times New Roman" w:hAnsi="Times New Roman" w:cs="Times New Roman"/>
          <w:sz w:val="24"/>
          <w:szCs w:val="24"/>
        </w:rPr>
        <w:t>Gazete'de</w:t>
      </w:r>
      <w:proofErr w:type="spellEnd"/>
      <w:r w:rsidRPr="007E101C">
        <w:rPr>
          <w:rFonts w:ascii="Times New Roman" w:hAnsi="Times New Roman" w:cs="Times New Roman"/>
          <w:sz w:val="24"/>
          <w:szCs w:val="24"/>
        </w:rPr>
        <w:t xml:space="preserve"> yayımlanan Plansız Alanlar İmar Yönetmeliğine göre yapılan ve plan gerektirmeyen tarımsal amaçlı yapılarla ilgili talepler, valiliklere yapılır.</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9" w:h="13479" w:hRule="exact" w:wrap="none" w:vAnchor="page" w:hAnchor="page" w:x="1494" w:y="1460"/>
        <w:numPr>
          <w:ilvl w:val="0"/>
          <w:numId w:val="13"/>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lastRenderedPageBreak/>
        <w:t>Bu maddede sayılan başvurular, planlamayı yapacak kamu kurum/kuruluşları ve/veya plan yapma yetkisine sahip kamu kurum/kuruluşlarınca yetkilendirilen plan müellifleri tarafından TAD Portal üzerinden yapılır.</w:t>
      </w:r>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18" w:name="bookmark17"/>
      <w:r w:rsidRPr="007E101C">
        <w:rPr>
          <w:rFonts w:ascii="Times New Roman" w:hAnsi="Times New Roman" w:cs="Times New Roman"/>
          <w:sz w:val="24"/>
          <w:szCs w:val="24"/>
        </w:rPr>
        <w:t>Amaç dışı kullanım taleplerinin değerlendirilmesi</w:t>
      </w:r>
      <w:bookmarkEnd w:id="18"/>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14 - </w:t>
      </w:r>
      <w:r w:rsidRPr="007E101C">
        <w:rPr>
          <w:rFonts w:ascii="Times New Roman" w:hAnsi="Times New Roman" w:cs="Times New Roman"/>
          <w:sz w:val="24"/>
          <w:szCs w:val="24"/>
        </w:rPr>
        <w:t>(1) Tarım dışı amaçla kullanılmak üzere talep edilen yerler için il müdürlüğü; arazi sınıfı, kullanım şekilleri, diğer tarımsal özellikleri ile çevre arazilerle ilişkisini, TAD Portal ve mahallinde yapılan inceleme sonucu arazi etüt raporu düzenler.</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Arazinin mutlak tarım arazisi, özel ürün arazisi, dikili tarım arazisi ve sulu tarım arazisi ile özellikleri itibarıyla </w:t>
      </w:r>
      <w:proofErr w:type="gramStart"/>
      <w:r w:rsidRPr="007E101C">
        <w:rPr>
          <w:rFonts w:ascii="Times New Roman" w:hAnsi="Times New Roman" w:cs="Times New Roman"/>
          <w:sz w:val="24"/>
          <w:szCs w:val="24"/>
        </w:rPr>
        <w:t>marjinal</w:t>
      </w:r>
      <w:proofErr w:type="gramEnd"/>
      <w:r w:rsidRPr="007E101C">
        <w:rPr>
          <w:rFonts w:ascii="Times New Roman" w:hAnsi="Times New Roman" w:cs="Times New Roman"/>
          <w:sz w:val="24"/>
          <w:szCs w:val="24"/>
        </w:rPr>
        <w:t xml:space="preserve"> tarım arazisi olmakla birlikte çevre arazilerdeki tarımsal kullanım bütünlüğünü veya toplulaştırma projesi bütünlüğünü bozacak durumda olan araziler ve alternatifi olduğu belgelendirilen taleplere valilikler tarafından tarım dışı amaçla kullanım izni verilmez.</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Mutlak tarım arazileri, özel ürün arazileri ve dikili tarım arazileri içerisinde büyüklüğü 2 hektardan az olan </w:t>
      </w:r>
      <w:proofErr w:type="gramStart"/>
      <w:r w:rsidRPr="007E101C">
        <w:rPr>
          <w:rFonts w:ascii="Times New Roman" w:hAnsi="Times New Roman" w:cs="Times New Roman"/>
          <w:sz w:val="24"/>
          <w:szCs w:val="24"/>
        </w:rPr>
        <w:t>lokal</w:t>
      </w:r>
      <w:proofErr w:type="gramEnd"/>
      <w:r w:rsidRPr="007E101C">
        <w:rPr>
          <w:rFonts w:ascii="Times New Roman" w:hAnsi="Times New Roman" w:cs="Times New Roman"/>
          <w:sz w:val="24"/>
          <w:szCs w:val="24"/>
        </w:rPr>
        <w:t xml:space="preserve"> marjinal araziler; tarımsal kullanım bütünlüğünün bozulmaması için, içerisinde bulunduğu sınıfla aynı kabul edilir. Marjinal tarım arazisi içinde kalmış veya çevresinde tarım arazisi bulunmayan 2 hektardan az mutlak tarım arazisi veya özel ürün arazisi, 0,5 hektardan az dikili tarım arazisi ve 0,3 hektardan az örtü altı tarım arazisi </w:t>
      </w:r>
      <w:proofErr w:type="gramStart"/>
      <w:r w:rsidRPr="007E101C">
        <w:rPr>
          <w:rFonts w:ascii="Times New Roman" w:hAnsi="Times New Roman" w:cs="Times New Roman"/>
          <w:sz w:val="24"/>
          <w:szCs w:val="24"/>
        </w:rPr>
        <w:t>marjinal</w:t>
      </w:r>
      <w:proofErr w:type="gramEnd"/>
      <w:r w:rsidRPr="007E101C">
        <w:rPr>
          <w:rFonts w:ascii="Times New Roman" w:hAnsi="Times New Roman" w:cs="Times New Roman"/>
          <w:sz w:val="24"/>
          <w:szCs w:val="24"/>
        </w:rPr>
        <w:t xml:space="preserve"> tarım arazisi olarak kabul edilir.</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Ekonomik ömrünü tamamladığı etüt raporunda tespit edilen dikili alanlar, dikili tarım arazisi olarak kabul edilmez, arazi özelliklerine bakılarak sınıfı belirlenir.</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32"/>
        </w:tabs>
        <w:ind w:firstLine="600"/>
        <w:rPr>
          <w:rFonts w:ascii="Times New Roman" w:hAnsi="Times New Roman" w:cs="Times New Roman"/>
          <w:sz w:val="24"/>
          <w:szCs w:val="24"/>
        </w:rPr>
      </w:pPr>
      <w:r w:rsidRPr="007E101C">
        <w:rPr>
          <w:rFonts w:ascii="Times New Roman" w:hAnsi="Times New Roman" w:cs="Times New Roman"/>
          <w:sz w:val="24"/>
          <w:szCs w:val="24"/>
        </w:rPr>
        <w:t>Tarım arazisi dikili vasfı kazandıktan sonra; üzerindeki çok yıllık meyveli ağaç, ağaççık ve çalı formundaki bitkilerde kesme-sökme yapılsa dahi, beş yıl dolmadan vasıf değişikliği yapılamaz. Bu süre sonunda hazırlanacak teknik raporla mevcut durumu tespit edildikten sonra vasıf değişikliği yapılabilir.</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Etüt raporu ile arazinin doğal durumunun kazı, dolgu, yapılaşma ve benzeri fiillerle izinsiz olarak bozulduğunun tespit edilmesi halinde, valilik tarafından Kanunun 21 inci maddesine göre işlem yapılır.</w:t>
      </w:r>
    </w:p>
    <w:p w:rsidR="00955AC1" w:rsidRPr="007E101C" w:rsidRDefault="00477308">
      <w:pPr>
        <w:pStyle w:val="Gvdemetni20"/>
        <w:framePr w:w="8909" w:h="13479" w:hRule="exact" w:wrap="none" w:vAnchor="page" w:hAnchor="page" w:x="1494" w:y="1460"/>
        <w:numPr>
          <w:ilvl w:val="0"/>
          <w:numId w:val="14"/>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Tarım dışı kullanım izni verilen alanlar, belirlenen asgari tarımsal arazi büyüklüğünden daha küçük parsellerin oluşması gerekli olduğu takdirde, Bakanlığın uygun görüşü ile daha küçük parseller oluşturulabilir.</w:t>
      </w:r>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19" w:name="bookmark18"/>
      <w:r w:rsidRPr="007E101C">
        <w:rPr>
          <w:rFonts w:ascii="Times New Roman" w:hAnsi="Times New Roman" w:cs="Times New Roman"/>
          <w:sz w:val="24"/>
          <w:szCs w:val="24"/>
        </w:rPr>
        <w:t>İtiraz</w:t>
      </w:r>
      <w:bookmarkEnd w:id="19"/>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15 - </w:t>
      </w:r>
      <w:r w:rsidRPr="007E101C">
        <w:rPr>
          <w:rFonts w:ascii="Times New Roman" w:hAnsi="Times New Roman" w:cs="Times New Roman"/>
          <w:sz w:val="24"/>
          <w:szCs w:val="24"/>
        </w:rPr>
        <w:t>(1) Bakanlık veya valilikçe bu Yönetmelik kapsamındaki karara bağlanan işlemler ile etüt raporlarına bir defaya mahsus olmak üzere itiraz hakkı bulunmaktadır. İtirazlar, karar tarihini izleyen bir yıl içerisinde Bakanlığa iletilmek üzere valiliklere yapılır. Bakanlık, itirazları inceleyerek karara bağlar. Bu karar kesin olup gereği için valiliğe gönderilir.</w:t>
      </w:r>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20" w:name="bookmark19"/>
      <w:r w:rsidRPr="007E101C">
        <w:rPr>
          <w:rFonts w:ascii="Times New Roman" w:hAnsi="Times New Roman" w:cs="Times New Roman"/>
          <w:sz w:val="24"/>
          <w:szCs w:val="24"/>
        </w:rPr>
        <w:t>Etüt ve inceleme ücretlendirilmesi</w:t>
      </w:r>
      <w:bookmarkEnd w:id="20"/>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16 - </w:t>
      </w:r>
      <w:r w:rsidRPr="007E101C">
        <w:rPr>
          <w:rFonts w:ascii="Times New Roman" w:hAnsi="Times New Roman" w:cs="Times New Roman"/>
          <w:sz w:val="24"/>
          <w:szCs w:val="24"/>
        </w:rPr>
        <w:t>(1) Kamu kurum ve kuruluşları hariç, gerçek ve tüzel kişiler tarafından talep edilen tarım arazilerinde sınıf tespiti ve/veya tarımsal amaçlı yapılar ve tarım dışı amaçlı kullanım izinleri için yapılacak etütler için Bakanlıkça yılda bir kez olmak üzere tespit edilecek ücret, genel bütçeye gelir kaydedilir.</w:t>
      </w:r>
    </w:p>
    <w:p w:rsidR="00955AC1" w:rsidRPr="007E101C" w:rsidRDefault="00477308">
      <w:pPr>
        <w:pStyle w:val="Gvdemetni20"/>
        <w:framePr w:w="8909" w:h="13479" w:hRule="exact" w:wrap="none" w:vAnchor="page" w:hAnchor="page" w:x="1494" w:y="1460"/>
        <w:numPr>
          <w:ilvl w:val="0"/>
          <w:numId w:val="15"/>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İtirazların yerinde incelenmesi için yatırılacak ücret, birinci fıkrada belirlenen ücretin iki katı olarak genel bütçeye gelir kaydedilir.</w:t>
      </w:r>
    </w:p>
    <w:p w:rsidR="00955AC1" w:rsidRPr="007E101C" w:rsidRDefault="00477308">
      <w:pPr>
        <w:pStyle w:val="Balk10"/>
        <w:framePr w:w="8909" w:h="13479" w:hRule="exact" w:wrap="none" w:vAnchor="page" w:hAnchor="page" w:x="1494" w:y="1460"/>
        <w:shd w:val="clear" w:color="auto" w:fill="auto"/>
        <w:ind w:left="4020"/>
        <w:rPr>
          <w:rFonts w:ascii="Times New Roman" w:hAnsi="Times New Roman" w:cs="Times New Roman"/>
          <w:sz w:val="24"/>
          <w:szCs w:val="24"/>
        </w:rPr>
      </w:pPr>
      <w:bookmarkStart w:id="21" w:name="bookmark20"/>
      <w:r w:rsidRPr="007E101C">
        <w:rPr>
          <w:rFonts w:ascii="Times New Roman" w:hAnsi="Times New Roman" w:cs="Times New Roman"/>
          <w:sz w:val="24"/>
          <w:szCs w:val="24"/>
        </w:rPr>
        <w:t>BEŞİNCİ BÖLÜM</w:t>
      </w:r>
      <w:bookmarkEnd w:id="21"/>
    </w:p>
    <w:p w:rsidR="00955AC1" w:rsidRPr="007E101C" w:rsidRDefault="00477308">
      <w:pPr>
        <w:pStyle w:val="Balk10"/>
        <w:framePr w:w="8909" w:h="13479" w:hRule="exact" w:wrap="none" w:vAnchor="page" w:hAnchor="page" w:x="1494" w:y="1460"/>
        <w:shd w:val="clear" w:color="auto" w:fill="auto"/>
        <w:ind w:left="2720"/>
        <w:rPr>
          <w:rFonts w:ascii="Times New Roman" w:hAnsi="Times New Roman" w:cs="Times New Roman"/>
          <w:sz w:val="24"/>
          <w:szCs w:val="24"/>
        </w:rPr>
      </w:pPr>
      <w:bookmarkStart w:id="22" w:name="bookmark21"/>
      <w:r w:rsidRPr="007E101C">
        <w:rPr>
          <w:rFonts w:ascii="Times New Roman" w:hAnsi="Times New Roman" w:cs="Times New Roman"/>
          <w:sz w:val="24"/>
          <w:szCs w:val="24"/>
        </w:rPr>
        <w:t>Büyük Ovaların Belirlenmesi ve Uygulamalar</w:t>
      </w:r>
      <w:bookmarkEnd w:id="22"/>
    </w:p>
    <w:p w:rsidR="00955AC1" w:rsidRPr="007E101C" w:rsidRDefault="00477308">
      <w:pPr>
        <w:pStyle w:val="Balk10"/>
        <w:framePr w:w="8909" w:h="13479" w:hRule="exact" w:wrap="none" w:vAnchor="page" w:hAnchor="page" w:x="1494" w:y="1460"/>
        <w:shd w:val="clear" w:color="auto" w:fill="auto"/>
        <w:ind w:firstLine="600"/>
        <w:jc w:val="both"/>
        <w:rPr>
          <w:rFonts w:ascii="Times New Roman" w:hAnsi="Times New Roman" w:cs="Times New Roman"/>
          <w:sz w:val="24"/>
          <w:szCs w:val="24"/>
        </w:rPr>
      </w:pPr>
      <w:bookmarkStart w:id="23" w:name="bookmark22"/>
      <w:r w:rsidRPr="007E101C">
        <w:rPr>
          <w:rFonts w:ascii="Times New Roman" w:hAnsi="Times New Roman" w:cs="Times New Roman"/>
          <w:sz w:val="24"/>
          <w:szCs w:val="24"/>
        </w:rPr>
        <w:t>Büyük ovaların belirlenmesi</w:t>
      </w:r>
      <w:bookmarkEnd w:id="23"/>
    </w:p>
    <w:p w:rsidR="00955AC1" w:rsidRPr="007E101C" w:rsidRDefault="00477308">
      <w:pPr>
        <w:pStyle w:val="Gvdemetni20"/>
        <w:framePr w:w="8909" w:h="13479" w:hRule="exact" w:wrap="none" w:vAnchor="page" w:hAnchor="page" w:x="1494" w:y="1460"/>
        <w:shd w:val="clear" w:color="auto" w:fill="auto"/>
        <w:ind w:firstLine="600"/>
        <w:rPr>
          <w:rFonts w:ascii="Times New Roman" w:hAnsi="Times New Roman" w:cs="Times New Roman"/>
          <w:sz w:val="24"/>
          <w:szCs w:val="24"/>
        </w:rPr>
      </w:pPr>
      <w:proofErr w:type="gramStart"/>
      <w:r w:rsidRPr="007E101C">
        <w:rPr>
          <w:rStyle w:val="Gvdemetni2105ptKaln"/>
          <w:rFonts w:ascii="Times New Roman" w:hAnsi="Times New Roman" w:cs="Times New Roman"/>
          <w:sz w:val="24"/>
          <w:szCs w:val="24"/>
        </w:rPr>
        <w:t xml:space="preserve">MADDE 17 - </w:t>
      </w:r>
      <w:r w:rsidRPr="007E101C">
        <w:rPr>
          <w:rFonts w:ascii="Times New Roman" w:hAnsi="Times New Roman" w:cs="Times New Roman"/>
          <w:sz w:val="24"/>
          <w:szCs w:val="24"/>
        </w:rPr>
        <w:t>(1) Tarımsal üretim potansiyeli yüksek, erozyon, kirlenme, amaç dışı veya yanlış kullanımlar gibi çeşitli nedenlerle toprak kaybı ve arazi bozulmalarının hızlı geliştiği ovalar; o ildeki kurulun, birden fazla ili ilgilendiren ovalarda ise ilgili kurulların görüşü alınarak Bakanlığın teklifi ve Bakanlar Kurulu Kararı ile büyük ova koruma alanı olarak belirlenir.</w:t>
      </w:r>
      <w:proofErr w:type="gramEnd"/>
    </w:p>
    <w:p w:rsidR="00955AC1" w:rsidRPr="007E101C" w:rsidRDefault="00477308">
      <w:pPr>
        <w:pStyle w:val="Gvdemetni20"/>
        <w:framePr w:w="8909" w:h="13479" w:hRule="exact" w:wrap="none" w:vAnchor="page" w:hAnchor="page" w:x="1494" w:y="1460"/>
        <w:numPr>
          <w:ilvl w:val="0"/>
          <w:numId w:val="16"/>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Büyük ova belirlemede, ovada bulunan tarım arazisinin alan büyüklüğünün yanı sıra tarımsal üretim potansiyeli, ülke ve bölge tarımındaki önemi ile erozyon, çoraklaşma, kirlenme ve</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09" w:h="13747" w:hRule="exact" w:wrap="none" w:vAnchor="page" w:hAnchor="page" w:x="1494" w:y="1451"/>
        <w:shd w:val="clear" w:color="auto" w:fill="auto"/>
        <w:tabs>
          <w:tab w:val="left" w:pos="937"/>
        </w:tabs>
        <w:rPr>
          <w:rFonts w:ascii="Times New Roman" w:hAnsi="Times New Roman" w:cs="Times New Roman"/>
          <w:sz w:val="24"/>
          <w:szCs w:val="24"/>
        </w:rPr>
      </w:pPr>
      <w:proofErr w:type="gramStart"/>
      <w:r w:rsidRPr="007E101C">
        <w:rPr>
          <w:rFonts w:ascii="Times New Roman" w:hAnsi="Times New Roman" w:cs="Times New Roman"/>
          <w:sz w:val="24"/>
          <w:szCs w:val="24"/>
        </w:rPr>
        <w:lastRenderedPageBreak/>
        <w:t>amaç</w:t>
      </w:r>
      <w:proofErr w:type="gramEnd"/>
      <w:r w:rsidRPr="007E101C">
        <w:rPr>
          <w:rFonts w:ascii="Times New Roman" w:hAnsi="Times New Roman" w:cs="Times New Roman"/>
          <w:sz w:val="24"/>
          <w:szCs w:val="24"/>
        </w:rPr>
        <w:t xml:space="preserve"> dışı kullanım gibi tehditlerin olumsuz etkileri nedeniyle arazi bozulma risklerinin yüksek olması hususları dikkate alınır.</w:t>
      </w:r>
    </w:p>
    <w:p w:rsidR="00955AC1" w:rsidRPr="007E101C" w:rsidRDefault="00477308">
      <w:pPr>
        <w:pStyle w:val="Balk10"/>
        <w:framePr w:w="8909" w:h="13747" w:hRule="exact" w:wrap="none" w:vAnchor="page" w:hAnchor="page" w:x="1494" w:y="1451"/>
        <w:shd w:val="clear" w:color="auto" w:fill="auto"/>
        <w:ind w:firstLine="600"/>
        <w:jc w:val="both"/>
        <w:rPr>
          <w:rFonts w:ascii="Times New Roman" w:hAnsi="Times New Roman" w:cs="Times New Roman"/>
          <w:sz w:val="24"/>
          <w:szCs w:val="24"/>
        </w:rPr>
      </w:pPr>
      <w:bookmarkStart w:id="24" w:name="bookmark23"/>
      <w:r w:rsidRPr="007E101C">
        <w:rPr>
          <w:rFonts w:ascii="Times New Roman" w:hAnsi="Times New Roman" w:cs="Times New Roman"/>
          <w:sz w:val="24"/>
          <w:szCs w:val="24"/>
        </w:rPr>
        <w:t>Büyük ovalarda arazi kullanımı ve uygulamalar</w:t>
      </w:r>
      <w:bookmarkEnd w:id="24"/>
    </w:p>
    <w:p w:rsidR="00955AC1" w:rsidRPr="007E101C" w:rsidRDefault="00477308">
      <w:pPr>
        <w:pStyle w:val="Gvdemetni20"/>
        <w:framePr w:w="8909" w:h="13747" w:hRule="exact" w:wrap="none" w:vAnchor="page" w:hAnchor="page" w:x="1494" w:y="1451"/>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18 - </w:t>
      </w:r>
      <w:r w:rsidRPr="007E101C">
        <w:rPr>
          <w:rFonts w:ascii="Times New Roman" w:hAnsi="Times New Roman" w:cs="Times New Roman"/>
          <w:sz w:val="24"/>
          <w:szCs w:val="24"/>
        </w:rPr>
        <w:t>(1) Büyük ovalardaki koruma ve geliştirme amaçlı tarımsal alt yapı projeleri ve arazi kullanım planları, kurul veya kurulların görüşleri dikkate alınarak, Bakanlık veya valilikler tarafından öncelikle hazırlanır/hazırlattırılır. Bu ovalarda, ilgili bakanlıkların plan ve projeleri Bakanlığa bildirilir ve diğer ilgili projelerle bütünlüğü sağlanarak uygulanır.</w:t>
      </w:r>
    </w:p>
    <w:p w:rsidR="00955AC1" w:rsidRPr="007E101C" w:rsidRDefault="00477308">
      <w:pPr>
        <w:pStyle w:val="Gvdemetni20"/>
        <w:framePr w:w="8909" w:h="13747" w:hRule="exact" w:wrap="none" w:vAnchor="page" w:hAnchor="page" w:x="1494" w:y="1451"/>
        <w:numPr>
          <w:ilvl w:val="0"/>
          <w:numId w:val="17"/>
        </w:numPr>
        <w:shd w:val="clear" w:color="auto" w:fill="auto"/>
        <w:tabs>
          <w:tab w:val="left" w:pos="922"/>
        </w:tabs>
        <w:ind w:firstLine="600"/>
        <w:rPr>
          <w:rFonts w:ascii="Times New Roman" w:hAnsi="Times New Roman" w:cs="Times New Roman"/>
          <w:sz w:val="24"/>
          <w:szCs w:val="24"/>
        </w:rPr>
      </w:pPr>
      <w:r w:rsidRPr="007E101C">
        <w:rPr>
          <w:rFonts w:ascii="Times New Roman" w:hAnsi="Times New Roman" w:cs="Times New Roman"/>
          <w:sz w:val="24"/>
          <w:szCs w:val="24"/>
        </w:rPr>
        <w:t>Bakanlar Kurulu Kararı ile büyük ova koruma alanı ilan edilen ve ova sınırları içinde kalan parsellerin tapu kütüğü sayfalarının beyanlar hanesine büyük ova alanına girdiğine dair şerh konulması valilikler tarafından ilgili tapu müdürlüklerinden talep edilir.</w:t>
      </w:r>
    </w:p>
    <w:p w:rsidR="00955AC1" w:rsidRPr="007E101C" w:rsidRDefault="00477308">
      <w:pPr>
        <w:pStyle w:val="Gvdemetni20"/>
        <w:framePr w:w="8909" w:h="13747" w:hRule="exact" w:wrap="none" w:vAnchor="page" w:hAnchor="page" w:x="1494" w:y="1451"/>
        <w:numPr>
          <w:ilvl w:val="0"/>
          <w:numId w:val="17"/>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Büyük ova koruma alanında kalan yerlerde 4342 sayılı Mera Kanunu, 6831 sayılı Orman Kanunu, 26/1/1939 tarihli ve 3573 sayılı Zeytinciliğin Islahı ve Yabanilerinin </w:t>
      </w:r>
      <w:proofErr w:type="spellStart"/>
      <w:r w:rsidRPr="007E101C">
        <w:rPr>
          <w:rFonts w:ascii="Times New Roman" w:hAnsi="Times New Roman" w:cs="Times New Roman"/>
          <w:sz w:val="24"/>
          <w:szCs w:val="24"/>
        </w:rPr>
        <w:t>Aşılattırılması</w:t>
      </w:r>
      <w:proofErr w:type="spellEnd"/>
      <w:r w:rsidRPr="007E101C">
        <w:rPr>
          <w:rFonts w:ascii="Times New Roman" w:hAnsi="Times New Roman" w:cs="Times New Roman"/>
          <w:sz w:val="24"/>
          <w:szCs w:val="24"/>
        </w:rPr>
        <w:t xml:space="preserve"> Hakkında Kanun, 22/3/1971 tarihli ve 1380 sayılı Su Ürünleri Kanunu kapsamında olan yerler ilgili mevzuatınca değerlendirilir.</w:t>
      </w:r>
    </w:p>
    <w:p w:rsidR="00955AC1" w:rsidRPr="007E101C" w:rsidRDefault="00477308">
      <w:pPr>
        <w:pStyle w:val="Gvdemetni20"/>
        <w:framePr w:w="8909" w:h="13747" w:hRule="exact" w:wrap="none" w:vAnchor="page" w:hAnchor="page" w:x="1494" w:y="1451"/>
        <w:numPr>
          <w:ilvl w:val="0"/>
          <w:numId w:val="17"/>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Büyük ovaların korunması geliştirilmesi ve çiftçilerin desteklenmesi için Bakanlık gerekli tedbirleri alabilir.</w:t>
      </w:r>
    </w:p>
    <w:p w:rsidR="00955AC1" w:rsidRPr="007E101C" w:rsidRDefault="00477308">
      <w:pPr>
        <w:pStyle w:val="Balk10"/>
        <w:framePr w:w="8909" w:h="13747" w:hRule="exact" w:wrap="none" w:vAnchor="page" w:hAnchor="page" w:x="1494" w:y="1451"/>
        <w:shd w:val="clear" w:color="auto" w:fill="auto"/>
        <w:ind w:firstLine="600"/>
        <w:jc w:val="both"/>
        <w:rPr>
          <w:rFonts w:ascii="Times New Roman" w:hAnsi="Times New Roman" w:cs="Times New Roman"/>
          <w:sz w:val="24"/>
          <w:szCs w:val="24"/>
        </w:rPr>
      </w:pPr>
      <w:bookmarkStart w:id="25" w:name="bookmark24"/>
      <w:r w:rsidRPr="007E101C">
        <w:rPr>
          <w:rFonts w:ascii="Times New Roman" w:hAnsi="Times New Roman" w:cs="Times New Roman"/>
          <w:sz w:val="24"/>
          <w:szCs w:val="24"/>
        </w:rPr>
        <w:t>Büyük ovalarda tarım arazilerinin amaç dışı kullanımı</w:t>
      </w:r>
      <w:bookmarkEnd w:id="25"/>
    </w:p>
    <w:p w:rsidR="00955AC1" w:rsidRPr="007E101C" w:rsidRDefault="00477308">
      <w:pPr>
        <w:pStyle w:val="Gvdemetni20"/>
        <w:framePr w:w="8909" w:h="13747" w:hRule="exact" w:wrap="none" w:vAnchor="page" w:hAnchor="page" w:x="1494" w:y="1451"/>
        <w:shd w:val="clear" w:color="auto" w:fill="auto"/>
        <w:ind w:firstLine="60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19 - </w:t>
      </w:r>
      <w:r w:rsidRPr="007E101C">
        <w:rPr>
          <w:rFonts w:ascii="Times New Roman" w:hAnsi="Times New Roman" w:cs="Times New Roman"/>
          <w:sz w:val="24"/>
          <w:szCs w:val="24"/>
        </w:rPr>
        <w:t>(1) Bakanlar Kurulu kararı ile büyük ova koruma alanı olarak belirlenen alanlarda bulunan tarım arazileri amacı dışında kullanılamaz. Ancak alternatif alan bulunmaması, kurul veya kurullarca uygun görüş bildirilmesi şartıyla;</w:t>
      </w:r>
    </w:p>
    <w:p w:rsidR="00955AC1" w:rsidRPr="007E101C" w:rsidRDefault="00477308">
      <w:pPr>
        <w:pStyle w:val="Gvdemetni20"/>
        <w:framePr w:w="8909" w:h="13747" w:hRule="exact" w:wrap="none" w:vAnchor="page" w:hAnchor="page" w:x="1494" w:y="1451"/>
        <w:numPr>
          <w:ilvl w:val="0"/>
          <w:numId w:val="18"/>
        </w:numPr>
        <w:shd w:val="clear" w:color="auto" w:fill="auto"/>
        <w:tabs>
          <w:tab w:val="left" w:pos="889"/>
        </w:tabs>
        <w:ind w:firstLine="600"/>
        <w:rPr>
          <w:rFonts w:ascii="Times New Roman" w:hAnsi="Times New Roman" w:cs="Times New Roman"/>
          <w:sz w:val="24"/>
          <w:szCs w:val="24"/>
        </w:rPr>
      </w:pPr>
      <w:r w:rsidRPr="007E101C">
        <w:rPr>
          <w:rFonts w:ascii="Times New Roman" w:hAnsi="Times New Roman" w:cs="Times New Roman"/>
          <w:sz w:val="24"/>
          <w:szCs w:val="24"/>
        </w:rPr>
        <w:t>Tarımsal amaçlı yapılar,</w:t>
      </w:r>
    </w:p>
    <w:p w:rsidR="00955AC1" w:rsidRPr="007E101C" w:rsidRDefault="00477308">
      <w:pPr>
        <w:pStyle w:val="Gvdemetni20"/>
        <w:framePr w:w="8909" w:h="13747" w:hRule="exact" w:wrap="none" w:vAnchor="page" w:hAnchor="page" w:x="1494" w:y="1451"/>
        <w:numPr>
          <w:ilvl w:val="0"/>
          <w:numId w:val="18"/>
        </w:numPr>
        <w:shd w:val="clear" w:color="auto" w:fill="auto"/>
        <w:tabs>
          <w:tab w:val="left" w:pos="874"/>
        </w:tabs>
        <w:ind w:firstLine="600"/>
        <w:rPr>
          <w:rFonts w:ascii="Times New Roman" w:hAnsi="Times New Roman" w:cs="Times New Roman"/>
          <w:sz w:val="24"/>
          <w:szCs w:val="24"/>
        </w:rPr>
      </w:pPr>
      <w:r w:rsidRPr="007E101C">
        <w:rPr>
          <w:rFonts w:ascii="Times New Roman" w:hAnsi="Times New Roman" w:cs="Times New Roman"/>
          <w:sz w:val="24"/>
          <w:szCs w:val="24"/>
        </w:rPr>
        <w:t>Bakanlık ve talebin ilgili olduğu bakanlıkça ortaklaşa kamu yararı olduğu belirtilen faaliyetler,</w:t>
      </w:r>
    </w:p>
    <w:p w:rsidR="00955AC1" w:rsidRPr="007E101C" w:rsidRDefault="00477308">
      <w:pPr>
        <w:pStyle w:val="Gvdemetni20"/>
        <w:framePr w:w="8909" w:h="13747" w:hRule="exact" w:wrap="none" w:vAnchor="page" w:hAnchor="page" w:x="1494" w:y="1451"/>
        <w:shd w:val="clear" w:color="auto" w:fill="auto"/>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için</w:t>
      </w:r>
      <w:proofErr w:type="gramEnd"/>
      <w:r w:rsidRPr="007E101C">
        <w:rPr>
          <w:rFonts w:ascii="Times New Roman" w:hAnsi="Times New Roman" w:cs="Times New Roman"/>
          <w:sz w:val="24"/>
          <w:szCs w:val="24"/>
        </w:rPr>
        <w:t xml:space="preserve"> tarım dışı kullanımlara Bakanlıkça izin verilebilir.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932"/>
        </w:tabs>
        <w:ind w:firstLine="600"/>
        <w:rPr>
          <w:rFonts w:ascii="Times New Roman" w:hAnsi="Times New Roman" w:cs="Times New Roman"/>
          <w:sz w:val="24"/>
          <w:szCs w:val="24"/>
        </w:rPr>
      </w:pPr>
      <w:proofErr w:type="gramStart"/>
      <w:r w:rsidRPr="007E101C">
        <w:rPr>
          <w:rFonts w:ascii="Times New Roman" w:hAnsi="Times New Roman" w:cs="Times New Roman"/>
          <w:sz w:val="24"/>
          <w:szCs w:val="24"/>
        </w:rPr>
        <w:t>3194 sayılı İmar Kanunu ve ilgili mevzuatına uygun gerekli izinler alındıktan sonra imar planı yapılarak onaylanan ve halen yürürlükte bulunan planlı alanlar ile il idare kurulları tarafından onaylanan köy yerleşim alanı sınırları içinde kalan yerler ve Bakanlar Kurulu kararı ile büyük ova koruma alanlarının ilanından önce Bakanlıktan 5403 sayılı Kanun ile 3083 sayılı Sulama Alanlarında Arazi Düzenlemesine Dair Tarım Reformu Kanunu kapsamında izin alınmış, diğer kurumlar tarafından işlemleri devam eden talepler, bu madde kapsamında değerlendirilmez.</w:t>
      </w:r>
      <w:proofErr w:type="gramEnd"/>
    </w:p>
    <w:p w:rsidR="00955AC1" w:rsidRPr="007E101C" w:rsidRDefault="00477308">
      <w:pPr>
        <w:pStyle w:val="Gvdemetni20"/>
        <w:framePr w:w="8909" w:h="13747" w:hRule="exact" w:wrap="none" w:vAnchor="page" w:hAnchor="page" w:x="1494" w:y="1451"/>
        <w:numPr>
          <w:ilvl w:val="0"/>
          <w:numId w:val="19"/>
        </w:numPr>
        <w:shd w:val="clear" w:color="auto" w:fill="auto"/>
        <w:tabs>
          <w:tab w:val="left" w:pos="922"/>
        </w:tabs>
        <w:ind w:firstLine="600"/>
        <w:rPr>
          <w:rFonts w:ascii="Times New Roman" w:hAnsi="Times New Roman" w:cs="Times New Roman"/>
          <w:sz w:val="24"/>
          <w:szCs w:val="24"/>
        </w:rPr>
      </w:pPr>
      <w:r w:rsidRPr="007E101C">
        <w:rPr>
          <w:rFonts w:ascii="Times New Roman" w:hAnsi="Times New Roman" w:cs="Times New Roman"/>
          <w:sz w:val="24"/>
          <w:szCs w:val="24"/>
        </w:rPr>
        <w:t>İlgili idaresince imar planı kapsamında talep edilmiş, Bakanlıkça tarım dışı amaçlı kullanım izni verilmiş ancak plan onaylanmadan, büyük ova koruma alanları içindeki alanlarda kalan araziler ile ilgili yapılacak yeni talepler, birinci fıkra kapsamında değerlendirilir.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1061"/>
        </w:tabs>
        <w:ind w:firstLine="600"/>
        <w:rPr>
          <w:rFonts w:ascii="Times New Roman" w:hAnsi="Times New Roman" w:cs="Times New Roman"/>
          <w:sz w:val="24"/>
          <w:szCs w:val="24"/>
        </w:rPr>
      </w:pPr>
      <w:r w:rsidRPr="007E101C">
        <w:rPr>
          <w:rFonts w:ascii="Times New Roman" w:hAnsi="Times New Roman" w:cs="Times New Roman"/>
          <w:sz w:val="24"/>
          <w:szCs w:val="24"/>
        </w:rPr>
        <w:t>Büyük ova koruma alanlarının ilanından önce işlemleri başlamış, ancak Bakanlıktan/valilikten izin işlemleri sonuçlanmamış tüm talepler birinci fıkra kapsamında değerlendirilir.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927"/>
        </w:tabs>
        <w:ind w:firstLine="600"/>
        <w:rPr>
          <w:rFonts w:ascii="Times New Roman" w:hAnsi="Times New Roman" w:cs="Times New Roman"/>
          <w:sz w:val="24"/>
          <w:szCs w:val="24"/>
        </w:rPr>
      </w:pPr>
      <w:r w:rsidRPr="007E101C">
        <w:rPr>
          <w:rFonts w:ascii="Times New Roman" w:hAnsi="Times New Roman" w:cs="Times New Roman"/>
          <w:sz w:val="24"/>
          <w:szCs w:val="24"/>
        </w:rPr>
        <w:t>Birden çok ilin idari sınırlarını kapsayan müracaatlarda, illerin kurulları tarafından talep ayrı ayrı değerlendirilerek Bakanlıkça sonuçlandırılır.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932"/>
        </w:tabs>
        <w:ind w:firstLine="600"/>
        <w:rPr>
          <w:rFonts w:ascii="Times New Roman" w:hAnsi="Times New Roman" w:cs="Times New Roman"/>
          <w:sz w:val="24"/>
          <w:szCs w:val="24"/>
        </w:rPr>
      </w:pPr>
      <w:r w:rsidRPr="007E101C">
        <w:rPr>
          <w:rFonts w:ascii="Times New Roman" w:hAnsi="Times New Roman" w:cs="Times New Roman"/>
          <w:sz w:val="24"/>
          <w:szCs w:val="24"/>
        </w:rPr>
        <w:t>Amaç dışı kullanım talebinin ilgili olduğu bakanlık, yapılacak olan faaliyetle ilgili kamu yararı kararını Bakanlığa gönderir ve Bakanlık aynı doğrultuda kamu yararı kararı alırsa ortaklaşa kamu yararı kararı alınmış sayılır.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932"/>
        </w:tabs>
        <w:ind w:firstLine="600"/>
        <w:rPr>
          <w:rFonts w:ascii="Times New Roman" w:hAnsi="Times New Roman" w:cs="Times New Roman"/>
          <w:sz w:val="24"/>
          <w:szCs w:val="24"/>
        </w:rPr>
      </w:pPr>
      <w:r w:rsidRPr="007E101C">
        <w:rPr>
          <w:rFonts w:ascii="Times New Roman" w:hAnsi="Times New Roman" w:cs="Times New Roman"/>
          <w:sz w:val="24"/>
          <w:szCs w:val="24"/>
        </w:rPr>
        <w:t>Talebin ilgili olduğu bakanlıkça yapılacak faaliyet ile ilgili 4/11/1983 tarihli ve 2942 sayılı Kamulaştırma Kanununa dayalı Bakanlıklar tarafından varsa alınmış kamu yararı kararı Bakanlığa gönderilir. Bakanlığın aynı doğrultuda kamu yararı kararı vermesi veya Bakanlar Kurulu tarafından kamu yararı kararı veya acele kamulaştırma kararı alınması halinde ortaklaşa kamu yararı kararı alınmış sayılır.</w:t>
      </w:r>
    </w:p>
    <w:p w:rsidR="00955AC1" w:rsidRPr="007E101C" w:rsidRDefault="00477308">
      <w:pPr>
        <w:pStyle w:val="Gvdemetni20"/>
        <w:framePr w:w="8909" w:h="13747" w:hRule="exact" w:wrap="none" w:vAnchor="page" w:hAnchor="page" w:x="1494" w:y="1451"/>
        <w:numPr>
          <w:ilvl w:val="0"/>
          <w:numId w:val="19"/>
        </w:numPr>
        <w:shd w:val="clear" w:color="auto" w:fill="auto"/>
        <w:tabs>
          <w:tab w:val="left" w:pos="937"/>
        </w:tabs>
        <w:ind w:firstLine="600"/>
        <w:rPr>
          <w:rFonts w:ascii="Times New Roman" w:hAnsi="Times New Roman" w:cs="Times New Roman"/>
          <w:sz w:val="24"/>
          <w:szCs w:val="24"/>
        </w:rPr>
      </w:pPr>
      <w:r w:rsidRPr="007E101C">
        <w:rPr>
          <w:rFonts w:ascii="Times New Roman" w:hAnsi="Times New Roman" w:cs="Times New Roman"/>
          <w:sz w:val="24"/>
          <w:szCs w:val="24"/>
        </w:rPr>
        <w:t xml:space="preserve">Tarımsal amaçlı </w:t>
      </w:r>
      <w:proofErr w:type="gramStart"/>
      <w:r w:rsidRPr="007E101C">
        <w:rPr>
          <w:rFonts w:ascii="Times New Roman" w:hAnsi="Times New Roman" w:cs="Times New Roman"/>
          <w:sz w:val="24"/>
          <w:szCs w:val="24"/>
        </w:rPr>
        <w:t>entegre</w:t>
      </w:r>
      <w:proofErr w:type="gramEnd"/>
      <w:r w:rsidRPr="007E101C">
        <w:rPr>
          <w:rFonts w:ascii="Times New Roman" w:hAnsi="Times New Roman" w:cs="Times New Roman"/>
          <w:sz w:val="24"/>
          <w:szCs w:val="24"/>
        </w:rPr>
        <w:t xml:space="preserve"> tesislerde, etüt raporu, Kurul/Kurulların uygun görüşü ve il müdürlüğü tarafından hazırlanacak kamu yararına esas gerekçeli rapor ile birlikte talep dosyası Bakanlığa gönderilir ve talep dosyası değerlendirilerek kamu yararı kararı Bakanlıkça alınabilir. Tarımsal amaçlı </w:t>
      </w:r>
      <w:proofErr w:type="gramStart"/>
      <w:r w:rsidRPr="007E101C">
        <w:rPr>
          <w:rFonts w:ascii="Times New Roman" w:hAnsi="Times New Roman" w:cs="Times New Roman"/>
          <w:sz w:val="24"/>
          <w:szCs w:val="24"/>
        </w:rPr>
        <w:t>entegre</w:t>
      </w:r>
      <w:proofErr w:type="gramEnd"/>
      <w:r w:rsidRPr="007E101C">
        <w:rPr>
          <w:rFonts w:ascii="Times New Roman" w:hAnsi="Times New Roman" w:cs="Times New Roman"/>
          <w:sz w:val="24"/>
          <w:szCs w:val="24"/>
        </w:rPr>
        <w:t xml:space="preserve"> tesislerde Bakanlıktan alınan kamu yararı kararı, ortaklaşa kamu yararı kararı sayılır.</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Gvdemetni20"/>
        <w:framePr w:w="8914" w:h="13747" w:hRule="exact" w:wrap="none" w:vAnchor="page" w:hAnchor="page" w:x="1492" w:y="1456"/>
        <w:numPr>
          <w:ilvl w:val="0"/>
          <w:numId w:val="19"/>
        </w:numPr>
        <w:shd w:val="clear" w:color="auto" w:fill="auto"/>
        <w:tabs>
          <w:tab w:val="left" w:pos="927"/>
        </w:tabs>
        <w:ind w:firstLine="620"/>
        <w:rPr>
          <w:rFonts w:ascii="Times New Roman" w:hAnsi="Times New Roman" w:cs="Times New Roman"/>
          <w:sz w:val="24"/>
          <w:szCs w:val="24"/>
        </w:rPr>
      </w:pPr>
      <w:r w:rsidRPr="007E101C">
        <w:rPr>
          <w:rFonts w:ascii="Times New Roman" w:hAnsi="Times New Roman" w:cs="Times New Roman"/>
          <w:sz w:val="24"/>
          <w:szCs w:val="24"/>
        </w:rPr>
        <w:lastRenderedPageBreak/>
        <w:t>Tarımsal amaçlı veya tarım dışı amaçlı kullanım talebinin öncelikle ova sınırları dışındaki alanlardan karşılanması esastır. Talebin büyük ova koruma alanı dışından karşılanamaması durumunda, alternatif alanlar öncelikle büyük ova sınırları içerisinde kalan planlı alanlardan (yerleşim, sanayi, turizm ve benzeri), tarım dışı alanlardan veya tarımsal üretim potansiyeli düşük alanlardan karşılanır.</w:t>
      </w:r>
    </w:p>
    <w:p w:rsidR="00955AC1" w:rsidRPr="007E101C" w:rsidRDefault="00477308">
      <w:pPr>
        <w:pStyle w:val="Gvdemetni20"/>
        <w:framePr w:w="8914" w:h="13747" w:hRule="exact" w:wrap="none" w:vAnchor="page" w:hAnchor="page" w:x="1492" w:y="1456"/>
        <w:numPr>
          <w:ilvl w:val="0"/>
          <w:numId w:val="19"/>
        </w:numPr>
        <w:shd w:val="clear" w:color="auto" w:fill="auto"/>
        <w:tabs>
          <w:tab w:val="left" w:pos="1052"/>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12 </w:t>
      </w:r>
      <w:proofErr w:type="spellStart"/>
      <w:r w:rsidRPr="007E101C">
        <w:rPr>
          <w:rFonts w:ascii="Times New Roman" w:hAnsi="Times New Roman" w:cs="Times New Roman"/>
          <w:sz w:val="24"/>
          <w:szCs w:val="24"/>
        </w:rPr>
        <w:t>nci</w:t>
      </w:r>
      <w:proofErr w:type="spellEnd"/>
      <w:r w:rsidRPr="007E101C">
        <w:rPr>
          <w:rFonts w:ascii="Times New Roman" w:hAnsi="Times New Roman" w:cs="Times New Roman"/>
          <w:sz w:val="24"/>
          <w:szCs w:val="24"/>
        </w:rPr>
        <w:t xml:space="preserve"> madde hükümleri çerçevesinde büyük ova sınırları içerisinde gerçekleştirilecek jeotermal enerji kaynaklı arama faaliyetleri için geçici </w:t>
      </w:r>
      <w:proofErr w:type="spellStart"/>
      <w:r w:rsidRPr="007E101C">
        <w:rPr>
          <w:rFonts w:ascii="Times New Roman" w:hAnsi="Times New Roman" w:cs="Times New Roman"/>
          <w:sz w:val="24"/>
          <w:szCs w:val="24"/>
        </w:rPr>
        <w:t>izinlendirme</w:t>
      </w:r>
      <w:proofErr w:type="spellEnd"/>
      <w:r w:rsidRPr="007E101C">
        <w:rPr>
          <w:rFonts w:ascii="Times New Roman" w:hAnsi="Times New Roman" w:cs="Times New Roman"/>
          <w:sz w:val="24"/>
          <w:szCs w:val="24"/>
        </w:rPr>
        <w:t xml:space="preserve"> Bakanlıkça yapılır.</w:t>
      </w:r>
    </w:p>
    <w:p w:rsidR="00955AC1" w:rsidRPr="007E101C" w:rsidRDefault="00477308">
      <w:pPr>
        <w:pStyle w:val="Gvdemetni20"/>
        <w:framePr w:w="8914" w:h="13747" w:hRule="exact" w:wrap="none" w:vAnchor="page" w:hAnchor="page" w:x="1492" w:y="1456"/>
        <w:numPr>
          <w:ilvl w:val="0"/>
          <w:numId w:val="19"/>
        </w:numPr>
        <w:shd w:val="clear" w:color="auto" w:fill="auto"/>
        <w:tabs>
          <w:tab w:val="left" w:pos="1033"/>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İlgili mevzuatına göre onuncu fıkra hükümlerine göre arama sonucu bulunan kaynak için işletmeye geçilmesi halinde </w:t>
      </w:r>
      <w:proofErr w:type="spellStart"/>
      <w:r w:rsidRPr="007E101C">
        <w:rPr>
          <w:rFonts w:ascii="Times New Roman" w:hAnsi="Times New Roman" w:cs="Times New Roman"/>
          <w:sz w:val="24"/>
          <w:szCs w:val="24"/>
        </w:rPr>
        <w:t>izinlendirme</w:t>
      </w:r>
      <w:proofErr w:type="spellEnd"/>
      <w:r w:rsidRPr="007E101C">
        <w:rPr>
          <w:rFonts w:ascii="Times New Roman" w:hAnsi="Times New Roman" w:cs="Times New Roman"/>
          <w:sz w:val="24"/>
          <w:szCs w:val="24"/>
        </w:rPr>
        <w:t xml:space="preserve"> işlemleri bu Yönetmelik kapsamında değerlendirilir.</w:t>
      </w:r>
    </w:p>
    <w:p w:rsidR="00955AC1" w:rsidRPr="007E101C" w:rsidRDefault="00477308">
      <w:pPr>
        <w:pStyle w:val="Balk10"/>
        <w:framePr w:w="8914" w:h="13747" w:hRule="exact" w:wrap="none" w:vAnchor="page" w:hAnchor="page" w:x="1492" w:y="1456"/>
        <w:shd w:val="clear" w:color="auto" w:fill="auto"/>
        <w:ind w:right="580"/>
        <w:jc w:val="center"/>
        <w:rPr>
          <w:rFonts w:ascii="Times New Roman" w:hAnsi="Times New Roman" w:cs="Times New Roman"/>
          <w:sz w:val="24"/>
          <w:szCs w:val="24"/>
        </w:rPr>
      </w:pPr>
      <w:bookmarkStart w:id="26" w:name="bookmark25"/>
      <w:r w:rsidRPr="007E101C">
        <w:rPr>
          <w:rFonts w:ascii="Times New Roman" w:hAnsi="Times New Roman" w:cs="Times New Roman"/>
          <w:sz w:val="24"/>
          <w:szCs w:val="24"/>
        </w:rPr>
        <w:t>ALTINCI BÖLÜM</w:t>
      </w:r>
      <w:bookmarkEnd w:id="26"/>
    </w:p>
    <w:p w:rsidR="00955AC1" w:rsidRPr="007E101C" w:rsidRDefault="00477308">
      <w:pPr>
        <w:pStyle w:val="Balk10"/>
        <w:framePr w:w="8914" w:h="13747" w:hRule="exact" w:wrap="none" w:vAnchor="page" w:hAnchor="page" w:x="1492" w:y="1456"/>
        <w:shd w:val="clear" w:color="auto" w:fill="auto"/>
        <w:ind w:right="580"/>
        <w:jc w:val="center"/>
        <w:rPr>
          <w:rFonts w:ascii="Times New Roman" w:hAnsi="Times New Roman" w:cs="Times New Roman"/>
          <w:sz w:val="24"/>
          <w:szCs w:val="24"/>
        </w:rPr>
      </w:pPr>
      <w:bookmarkStart w:id="27" w:name="bookmark26"/>
      <w:r w:rsidRPr="007E101C">
        <w:rPr>
          <w:rFonts w:ascii="Times New Roman" w:hAnsi="Times New Roman" w:cs="Times New Roman"/>
          <w:sz w:val="24"/>
          <w:szCs w:val="24"/>
        </w:rPr>
        <w:t>Erozyona Duyarlı Alanların Belirlenmesi ve Korunması</w:t>
      </w:r>
      <w:bookmarkEnd w:id="27"/>
    </w:p>
    <w:p w:rsidR="00955AC1" w:rsidRPr="007E101C" w:rsidRDefault="00477308">
      <w:pPr>
        <w:pStyle w:val="Balk10"/>
        <w:framePr w:w="8914" w:h="13747" w:hRule="exact" w:wrap="none" w:vAnchor="page" w:hAnchor="page" w:x="1492" w:y="1456"/>
        <w:shd w:val="clear" w:color="auto" w:fill="auto"/>
        <w:ind w:firstLine="620"/>
        <w:jc w:val="both"/>
        <w:rPr>
          <w:rFonts w:ascii="Times New Roman" w:hAnsi="Times New Roman" w:cs="Times New Roman"/>
          <w:sz w:val="24"/>
          <w:szCs w:val="24"/>
        </w:rPr>
      </w:pPr>
      <w:bookmarkStart w:id="28" w:name="bookmark27"/>
      <w:r w:rsidRPr="007E101C">
        <w:rPr>
          <w:rFonts w:ascii="Times New Roman" w:hAnsi="Times New Roman" w:cs="Times New Roman"/>
          <w:sz w:val="24"/>
          <w:szCs w:val="24"/>
        </w:rPr>
        <w:t>Erozyona duyarlı alanların belirlenmesi ve korunması</w:t>
      </w:r>
      <w:bookmarkEnd w:id="28"/>
    </w:p>
    <w:p w:rsidR="00955AC1" w:rsidRPr="007E101C" w:rsidRDefault="00477308">
      <w:pPr>
        <w:pStyle w:val="Gvdemetni20"/>
        <w:framePr w:w="8914" w:h="13747" w:hRule="exact" w:wrap="none" w:vAnchor="page" w:hAnchor="page" w:x="1492" w:y="1456"/>
        <w:shd w:val="clear" w:color="auto" w:fill="auto"/>
        <w:ind w:firstLine="62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20 - </w:t>
      </w:r>
      <w:r w:rsidRPr="007E101C">
        <w:rPr>
          <w:rFonts w:ascii="Times New Roman" w:hAnsi="Times New Roman" w:cs="Times New Roman"/>
          <w:sz w:val="24"/>
          <w:szCs w:val="24"/>
        </w:rPr>
        <w:t>(1) Doğal ve yapay olaylar sonucu toprağın fiziksel, kimyasal ve biyolojik özelliklerinin bozulup bozulmadığının tespiti çalışmaları arazide ve/veya laboratuvar ortamında yapılarak veya yaptırılarak ilgili kurul veya kurullarca tespit edilir. Kurul/kurullar hazırladıkları erozyona duyarlı alanlarla ilgili görüşü Bakanlığa gönderir.</w:t>
      </w:r>
    </w:p>
    <w:p w:rsidR="00955AC1" w:rsidRPr="007E101C" w:rsidRDefault="00477308">
      <w:pPr>
        <w:pStyle w:val="Gvdemetni20"/>
        <w:framePr w:w="8914" w:h="13747" w:hRule="exact" w:wrap="none" w:vAnchor="page" w:hAnchor="page" w:x="1492" w:y="1456"/>
        <w:numPr>
          <w:ilvl w:val="0"/>
          <w:numId w:val="20"/>
        </w:numPr>
        <w:shd w:val="clear" w:color="auto" w:fill="auto"/>
        <w:tabs>
          <w:tab w:val="left" w:pos="932"/>
        </w:tabs>
        <w:ind w:firstLine="620"/>
        <w:rPr>
          <w:rFonts w:ascii="Times New Roman" w:hAnsi="Times New Roman" w:cs="Times New Roman"/>
          <w:sz w:val="24"/>
          <w:szCs w:val="24"/>
        </w:rPr>
      </w:pPr>
      <w:r w:rsidRPr="007E101C">
        <w:rPr>
          <w:rFonts w:ascii="Times New Roman" w:hAnsi="Times New Roman" w:cs="Times New Roman"/>
          <w:sz w:val="24"/>
          <w:szCs w:val="24"/>
        </w:rPr>
        <w:t>Havzanın tamamı göz önünde bulundurularak arazi bozulması ve toprak kayıplarını önleyici her türlü fiziki ve kültürel tedbirler alınır. Yürütülen tedbirlerle, hazırlanacak olan projelerin uyumunun sağlanmasına ve belirlenen alanda faaliyet gösteren kurum ve kuruluşlarla planlama ve uygulama aşamalarında işbirliği yapılır. İlgili kurum veya kuruluşlar faaliyet alanları ile ilgili planlama ve projelerin teknik yönden uyumlu olmasını, ödenek ve zaman planlamasını ortaklaşa yapar veya yaptırırlar. Uygulamalar, Bakanlığın koordinasyonunda ilgili kurum veya kuruluşlar tarafından yapılır.</w:t>
      </w:r>
    </w:p>
    <w:p w:rsidR="00955AC1" w:rsidRPr="007E101C" w:rsidRDefault="00477308">
      <w:pPr>
        <w:pStyle w:val="Gvdemetni20"/>
        <w:framePr w:w="8914" w:h="13747" w:hRule="exact" w:wrap="none" w:vAnchor="page" w:hAnchor="page" w:x="1492" w:y="1456"/>
        <w:numPr>
          <w:ilvl w:val="0"/>
          <w:numId w:val="20"/>
        </w:numPr>
        <w:shd w:val="clear" w:color="auto" w:fill="auto"/>
        <w:tabs>
          <w:tab w:val="left" w:pos="932"/>
        </w:tabs>
        <w:ind w:firstLine="620"/>
        <w:rPr>
          <w:rFonts w:ascii="Times New Roman" w:hAnsi="Times New Roman" w:cs="Times New Roman"/>
          <w:sz w:val="24"/>
          <w:szCs w:val="24"/>
        </w:rPr>
      </w:pPr>
      <w:proofErr w:type="gramStart"/>
      <w:r w:rsidRPr="007E101C">
        <w:rPr>
          <w:rFonts w:ascii="Times New Roman" w:hAnsi="Times New Roman" w:cs="Times New Roman"/>
          <w:sz w:val="24"/>
          <w:szCs w:val="24"/>
        </w:rPr>
        <w:t>14/2/1998 tarihli ve 4340 sayılı Kanunla onaylanması uygun bulunan ve 16/4/1998 tarihli ve 98/11003 sayılı Bakanlar Kurulu Kararıyla onaylanan Özellikle Afrika'da Ciddi Kuraklık ve/veya Çölleşmeye Maruz Ülkelerde Çölleşme ile Mücadele İçin Birleşmiş Milletler Sözleşmesi kapsamında, çölleşmeye maruz yerlerde bu maddede öngörülen uygulamalar için öncelik tanınır ve sözleşme gereği ilgili ve sorumlu kurum ve/veya kuruluşlarca ortak planlama ve projelendirme yapılır, Bakanlığın koordinasyonu ile kurullar ve valiliklerce uygulaması yapılır.</w:t>
      </w:r>
      <w:proofErr w:type="gramEnd"/>
    </w:p>
    <w:p w:rsidR="00955AC1" w:rsidRPr="007E101C" w:rsidRDefault="00477308">
      <w:pPr>
        <w:pStyle w:val="Gvdemetni20"/>
        <w:framePr w:w="8914" w:h="13747" w:hRule="exact" w:wrap="none" w:vAnchor="page" w:hAnchor="page" w:x="1492" w:y="1456"/>
        <w:numPr>
          <w:ilvl w:val="0"/>
          <w:numId w:val="20"/>
        </w:numPr>
        <w:shd w:val="clear" w:color="auto" w:fill="auto"/>
        <w:tabs>
          <w:tab w:val="left" w:pos="927"/>
        </w:tabs>
        <w:ind w:firstLine="620"/>
        <w:rPr>
          <w:rFonts w:ascii="Times New Roman" w:hAnsi="Times New Roman" w:cs="Times New Roman"/>
          <w:sz w:val="24"/>
          <w:szCs w:val="24"/>
        </w:rPr>
      </w:pPr>
      <w:r w:rsidRPr="007E101C">
        <w:rPr>
          <w:rFonts w:ascii="Times New Roman" w:hAnsi="Times New Roman" w:cs="Times New Roman"/>
          <w:sz w:val="24"/>
          <w:szCs w:val="24"/>
        </w:rPr>
        <w:t xml:space="preserve">Erozyona duyarlı alanların belirlenmesi ve korunması ile ilgili çalışma kriterleri, havzanın ekonomik, </w:t>
      </w:r>
      <w:proofErr w:type="gramStart"/>
      <w:r w:rsidRPr="007E101C">
        <w:rPr>
          <w:rFonts w:ascii="Times New Roman" w:hAnsi="Times New Roman" w:cs="Times New Roman"/>
          <w:sz w:val="24"/>
          <w:szCs w:val="24"/>
        </w:rPr>
        <w:t>ekolojik</w:t>
      </w:r>
      <w:proofErr w:type="gramEnd"/>
      <w:r w:rsidRPr="007E101C">
        <w:rPr>
          <w:rFonts w:ascii="Times New Roman" w:hAnsi="Times New Roman" w:cs="Times New Roman"/>
          <w:sz w:val="24"/>
          <w:szCs w:val="24"/>
        </w:rPr>
        <w:t xml:space="preserve"> ve toplumsal özellikleri dikkate alınarak Bakanlık tarafından belirlenir.</w:t>
      </w:r>
    </w:p>
    <w:p w:rsidR="00955AC1" w:rsidRPr="007E101C" w:rsidRDefault="00477308">
      <w:pPr>
        <w:pStyle w:val="Balk10"/>
        <w:framePr w:w="8914" w:h="13747" w:hRule="exact" w:wrap="none" w:vAnchor="page" w:hAnchor="page" w:x="1492" w:y="1456"/>
        <w:shd w:val="clear" w:color="auto" w:fill="auto"/>
        <w:ind w:right="580"/>
        <w:jc w:val="center"/>
        <w:rPr>
          <w:rFonts w:ascii="Times New Roman" w:hAnsi="Times New Roman" w:cs="Times New Roman"/>
          <w:sz w:val="24"/>
          <w:szCs w:val="24"/>
        </w:rPr>
      </w:pPr>
      <w:bookmarkStart w:id="29" w:name="bookmark28"/>
      <w:r w:rsidRPr="007E101C">
        <w:rPr>
          <w:rFonts w:ascii="Times New Roman" w:hAnsi="Times New Roman" w:cs="Times New Roman"/>
          <w:sz w:val="24"/>
          <w:szCs w:val="24"/>
        </w:rPr>
        <w:t>YEDİNCİ BÖLÜM</w:t>
      </w:r>
      <w:r w:rsidRPr="007E101C">
        <w:rPr>
          <w:rFonts w:ascii="Times New Roman" w:hAnsi="Times New Roman" w:cs="Times New Roman"/>
          <w:sz w:val="24"/>
          <w:szCs w:val="24"/>
        </w:rPr>
        <w:br/>
        <w:t>Çeşitli ve Son Hükümler</w:t>
      </w:r>
      <w:bookmarkEnd w:id="29"/>
    </w:p>
    <w:p w:rsidR="00955AC1" w:rsidRPr="007E101C" w:rsidRDefault="00477308">
      <w:pPr>
        <w:pStyle w:val="Balk10"/>
        <w:framePr w:w="8914" w:h="13747" w:hRule="exact" w:wrap="none" w:vAnchor="page" w:hAnchor="page" w:x="1492" w:y="1456"/>
        <w:shd w:val="clear" w:color="auto" w:fill="auto"/>
        <w:ind w:firstLine="620"/>
        <w:jc w:val="both"/>
        <w:rPr>
          <w:rFonts w:ascii="Times New Roman" w:hAnsi="Times New Roman" w:cs="Times New Roman"/>
          <w:sz w:val="24"/>
          <w:szCs w:val="24"/>
        </w:rPr>
      </w:pPr>
      <w:bookmarkStart w:id="30" w:name="bookmark29"/>
      <w:r w:rsidRPr="007E101C">
        <w:rPr>
          <w:rFonts w:ascii="Times New Roman" w:hAnsi="Times New Roman" w:cs="Times New Roman"/>
          <w:sz w:val="24"/>
          <w:szCs w:val="24"/>
        </w:rPr>
        <w:t>Denetim</w:t>
      </w:r>
      <w:bookmarkEnd w:id="30"/>
    </w:p>
    <w:p w:rsidR="00955AC1" w:rsidRPr="007E101C" w:rsidRDefault="00477308">
      <w:pPr>
        <w:pStyle w:val="Gvdemetni20"/>
        <w:framePr w:w="8914" w:h="13747" w:hRule="exact" w:wrap="none" w:vAnchor="page" w:hAnchor="page" w:x="1492" w:y="1456"/>
        <w:shd w:val="clear" w:color="auto" w:fill="auto"/>
        <w:ind w:firstLine="62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21 - </w:t>
      </w:r>
      <w:r w:rsidRPr="007E101C">
        <w:rPr>
          <w:rFonts w:ascii="Times New Roman" w:hAnsi="Times New Roman" w:cs="Times New Roman"/>
          <w:sz w:val="24"/>
          <w:szCs w:val="24"/>
        </w:rPr>
        <w:t>(1) Bu Yönetmeliğin uygulanmasında denetim görevini Bakanlık, valilik veya kurul yapar ya da yaptırır. Bu Yönetmelikte yer alan projelerle veya verilen izinlerle ilgili denetim örnekleme yöntemiyle yapılır. Projelerin veya verilen izinlerin yıl içerisinde en az yüzde onu denetlenerek sonuçlarından yılsonu itibarıyla Bakanlığa ve Kurula bilgi verilir.</w:t>
      </w:r>
    </w:p>
    <w:p w:rsidR="00955AC1" w:rsidRPr="007E101C" w:rsidRDefault="00477308">
      <w:pPr>
        <w:pStyle w:val="Gvdemetni20"/>
        <w:framePr w:w="8914" w:h="13747" w:hRule="exact" w:wrap="none" w:vAnchor="page" w:hAnchor="page" w:x="1492" w:y="1456"/>
        <w:numPr>
          <w:ilvl w:val="0"/>
          <w:numId w:val="21"/>
        </w:numPr>
        <w:shd w:val="clear" w:color="auto" w:fill="auto"/>
        <w:tabs>
          <w:tab w:val="left" w:pos="932"/>
        </w:tabs>
        <w:ind w:firstLine="620"/>
        <w:rPr>
          <w:rFonts w:ascii="Times New Roman" w:hAnsi="Times New Roman" w:cs="Times New Roman"/>
          <w:sz w:val="24"/>
          <w:szCs w:val="24"/>
        </w:rPr>
      </w:pPr>
      <w:r w:rsidRPr="007E101C">
        <w:rPr>
          <w:rFonts w:ascii="Times New Roman" w:hAnsi="Times New Roman" w:cs="Times New Roman"/>
          <w:sz w:val="24"/>
          <w:szCs w:val="24"/>
        </w:rPr>
        <w:t>Uygulamada etüt, sınıflama, analiz gibi toprak ve arazi ile ilgili teknik konularda denetim görevini Bakanlık yapar veya yaptırır.</w:t>
      </w:r>
    </w:p>
    <w:p w:rsidR="00955AC1" w:rsidRPr="007E101C" w:rsidRDefault="00477308">
      <w:pPr>
        <w:pStyle w:val="Gvdemetni20"/>
        <w:framePr w:w="8914" w:h="13747" w:hRule="exact" w:wrap="none" w:vAnchor="page" w:hAnchor="page" w:x="1492" w:y="1456"/>
        <w:numPr>
          <w:ilvl w:val="0"/>
          <w:numId w:val="21"/>
        </w:numPr>
        <w:shd w:val="clear" w:color="auto" w:fill="auto"/>
        <w:tabs>
          <w:tab w:val="left" w:pos="922"/>
        </w:tabs>
        <w:ind w:firstLine="620"/>
        <w:rPr>
          <w:rFonts w:ascii="Times New Roman" w:hAnsi="Times New Roman" w:cs="Times New Roman"/>
          <w:sz w:val="24"/>
          <w:szCs w:val="24"/>
        </w:rPr>
      </w:pPr>
      <w:r w:rsidRPr="007E101C">
        <w:rPr>
          <w:rFonts w:ascii="Times New Roman" w:hAnsi="Times New Roman" w:cs="Times New Roman"/>
          <w:sz w:val="24"/>
          <w:szCs w:val="24"/>
        </w:rPr>
        <w:t>Kurul üyesi kurum veya kuruluşlar ile sivil toplum kuruluşları tespit ettikleri arazi bozulmaları ve toprak kayıpları ile ilgili faaliyetler hakkında valiliklere ihbarda bulunur. Valilikler konuyu inceler, sonucunu en geç üç ay içerisinde ihbarı yapana bildirir.</w:t>
      </w:r>
    </w:p>
    <w:p w:rsidR="00955AC1" w:rsidRPr="007E101C" w:rsidRDefault="00477308">
      <w:pPr>
        <w:pStyle w:val="Balk10"/>
        <w:framePr w:w="8914" w:h="13747" w:hRule="exact" w:wrap="none" w:vAnchor="page" w:hAnchor="page" w:x="1492" w:y="1456"/>
        <w:shd w:val="clear" w:color="auto" w:fill="auto"/>
        <w:ind w:firstLine="620"/>
        <w:jc w:val="both"/>
        <w:rPr>
          <w:rFonts w:ascii="Times New Roman" w:hAnsi="Times New Roman" w:cs="Times New Roman"/>
          <w:sz w:val="24"/>
          <w:szCs w:val="24"/>
        </w:rPr>
      </w:pPr>
      <w:bookmarkStart w:id="31" w:name="bookmark30"/>
      <w:r w:rsidRPr="007E101C">
        <w:rPr>
          <w:rFonts w:ascii="Times New Roman" w:hAnsi="Times New Roman" w:cs="Times New Roman"/>
          <w:sz w:val="24"/>
          <w:szCs w:val="24"/>
        </w:rPr>
        <w:t>Yaptırımlar</w:t>
      </w:r>
      <w:bookmarkEnd w:id="31"/>
    </w:p>
    <w:p w:rsidR="00955AC1" w:rsidRPr="007E101C" w:rsidRDefault="00477308">
      <w:pPr>
        <w:pStyle w:val="Gvdemetni20"/>
        <w:framePr w:w="8914" w:h="13747" w:hRule="exact" w:wrap="none" w:vAnchor="page" w:hAnchor="page" w:x="1492" w:y="1456"/>
        <w:shd w:val="clear" w:color="auto" w:fill="auto"/>
        <w:ind w:firstLine="62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22 - </w:t>
      </w:r>
      <w:r w:rsidRPr="007E101C">
        <w:rPr>
          <w:rFonts w:ascii="Times New Roman" w:hAnsi="Times New Roman" w:cs="Times New Roman"/>
          <w:sz w:val="24"/>
          <w:szCs w:val="24"/>
        </w:rPr>
        <w:t xml:space="preserve">(1) Bu Yönetmelik hükümlerine aykırı davrananlar hakkında 5403 sayılı Kanunun 20, 21 ve 22 </w:t>
      </w:r>
      <w:proofErr w:type="spellStart"/>
      <w:r w:rsidRPr="007E101C">
        <w:rPr>
          <w:rFonts w:ascii="Times New Roman" w:hAnsi="Times New Roman" w:cs="Times New Roman"/>
          <w:sz w:val="24"/>
          <w:szCs w:val="24"/>
        </w:rPr>
        <w:t>nci</w:t>
      </w:r>
      <w:proofErr w:type="spellEnd"/>
      <w:r w:rsidRPr="007E101C">
        <w:rPr>
          <w:rFonts w:ascii="Times New Roman" w:hAnsi="Times New Roman" w:cs="Times New Roman"/>
          <w:sz w:val="24"/>
          <w:szCs w:val="24"/>
        </w:rPr>
        <w:t xml:space="preserve"> maddesi hükümleri uygulanır.</w:t>
      </w:r>
    </w:p>
    <w:p w:rsidR="00955AC1" w:rsidRPr="007E101C" w:rsidRDefault="00477308">
      <w:pPr>
        <w:pStyle w:val="Balk10"/>
        <w:framePr w:w="8914" w:h="13747" w:hRule="exact" w:wrap="none" w:vAnchor="page" w:hAnchor="page" w:x="1492" w:y="1456"/>
        <w:shd w:val="clear" w:color="auto" w:fill="auto"/>
        <w:ind w:firstLine="620"/>
        <w:jc w:val="both"/>
        <w:rPr>
          <w:rFonts w:ascii="Times New Roman" w:hAnsi="Times New Roman" w:cs="Times New Roman"/>
          <w:sz w:val="24"/>
          <w:szCs w:val="24"/>
        </w:rPr>
      </w:pPr>
      <w:bookmarkStart w:id="32" w:name="bookmark31"/>
      <w:r w:rsidRPr="007E101C">
        <w:rPr>
          <w:rFonts w:ascii="Times New Roman" w:hAnsi="Times New Roman" w:cs="Times New Roman"/>
          <w:sz w:val="24"/>
          <w:szCs w:val="24"/>
        </w:rPr>
        <w:t>Düzenleme yetkisi</w:t>
      </w:r>
      <w:bookmarkEnd w:id="32"/>
    </w:p>
    <w:p w:rsidR="00955AC1" w:rsidRPr="007E101C" w:rsidRDefault="00477308">
      <w:pPr>
        <w:pStyle w:val="Gvdemetni20"/>
        <w:framePr w:w="8914" w:h="13747" w:hRule="exact" w:wrap="none" w:vAnchor="page" w:hAnchor="page" w:x="1492" w:y="1456"/>
        <w:shd w:val="clear" w:color="auto" w:fill="auto"/>
        <w:ind w:firstLine="62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23 - </w:t>
      </w:r>
      <w:r w:rsidRPr="007E101C">
        <w:rPr>
          <w:rFonts w:ascii="Times New Roman" w:hAnsi="Times New Roman" w:cs="Times New Roman"/>
          <w:sz w:val="24"/>
          <w:szCs w:val="24"/>
        </w:rPr>
        <w:t>(1) Bakanlık, bu Yönetmeliğin uygulanmasını sağlamak üzere her türlü alt düzenlemeyi yapmaya yetkilidir.</w:t>
      </w:r>
    </w:p>
    <w:p w:rsidR="00955AC1" w:rsidRPr="007E101C" w:rsidRDefault="00477308">
      <w:pPr>
        <w:pStyle w:val="Balk10"/>
        <w:framePr w:w="8914" w:h="13747" w:hRule="exact" w:wrap="none" w:vAnchor="page" w:hAnchor="page" w:x="1492" w:y="1456"/>
        <w:shd w:val="clear" w:color="auto" w:fill="auto"/>
        <w:ind w:firstLine="620"/>
        <w:jc w:val="both"/>
        <w:rPr>
          <w:rFonts w:ascii="Times New Roman" w:hAnsi="Times New Roman" w:cs="Times New Roman"/>
          <w:sz w:val="24"/>
          <w:szCs w:val="24"/>
        </w:rPr>
      </w:pPr>
      <w:bookmarkStart w:id="33" w:name="bookmark32"/>
      <w:r w:rsidRPr="007E101C">
        <w:rPr>
          <w:rFonts w:ascii="Times New Roman" w:hAnsi="Times New Roman" w:cs="Times New Roman"/>
          <w:sz w:val="24"/>
          <w:szCs w:val="24"/>
        </w:rPr>
        <w:t>Yürürlükten kaldırılan yönetmelik</w:t>
      </w:r>
      <w:bookmarkEnd w:id="33"/>
    </w:p>
    <w:p w:rsidR="00955AC1" w:rsidRPr="007E101C" w:rsidRDefault="00477308">
      <w:pPr>
        <w:pStyle w:val="Gvdemetni20"/>
        <w:framePr w:w="8914" w:h="13747" w:hRule="exact" w:wrap="none" w:vAnchor="page" w:hAnchor="page" w:x="1492" w:y="1456"/>
        <w:shd w:val="clear" w:color="auto" w:fill="auto"/>
        <w:ind w:firstLine="620"/>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24 - </w:t>
      </w:r>
      <w:r w:rsidRPr="007E101C">
        <w:rPr>
          <w:rFonts w:ascii="Times New Roman" w:hAnsi="Times New Roman" w:cs="Times New Roman"/>
          <w:sz w:val="24"/>
          <w:szCs w:val="24"/>
        </w:rPr>
        <w:t xml:space="preserve">(1) 15/12/2005 tarihli ve 26024 sayılı Resmî </w:t>
      </w:r>
      <w:proofErr w:type="spellStart"/>
      <w:r w:rsidRPr="007E101C">
        <w:rPr>
          <w:rFonts w:ascii="Times New Roman" w:hAnsi="Times New Roman" w:cs="Times New Roman"/>
          <w:sz w:val="24"/>
          <w:szCs w:val="24"/>
        </w:rPr>
        <w:t>Gazete'de</w:t>
      </w:r>
      <w:proofErr w:type="spellEnd"/>
      <w:r w:rsidRPr="007E101C">
        <w:rPr>
          <w:rFonts w:ascii="Times New Roman" w:hAnsi="Times New Roman" w:cs="Times New Roman"/>
          <w:sz w:val="24"/>
          <w:szCs w:val="24"/>
        </w:rPr>
        <w:t xml:space="preserve"> yayımlanan Toprak Koruma ve Arazi Kullanımı Kanunu Uygulama Yönetmeliği yürürlükten kaldırılmıştır.</w:t>
      </w:r>
    </w:p>
    <w:p w:rsidR="00955AC1" w:rsidRPr="007E101C" w:rsidRDefault="00955AC1">
      <w:pPr>
        <w:rPr>
          <w:rFonts w:ascii="Times New Roman" w:hAnsi="Times New Roman" w:cs="Times New Roman"/>
        </w:rPr>
        <w:sectPr w:rsidR="00955AC1" w:rsidRPr="007E101C">
          <w:pgSz w:w="11900" w:h="16840"/>
          <w:pgMar w:top="360" w:right="360" w:bottom="360" w:left="360" w:header="0" w:footer="3" w:gutter="0"/>
          <w:cols w:space="720"/>
          <w:noEndnote/>
          <w:docGrid w:linePitch="360"/>
        </w:sectPr>
      </w:pPr>
    </w:p>
    <w:p w:rsidR="00955AC1" w:rsidRPr="007E101C" w:rsidRDefault="00477308">
      <w:pPr>
        <w:pStyle w:val="Balk10"/>
        <w:framePr w:w="8914" w:h="1133" w:hRule="exact" w:wrap="none" w:vAnchor="page" w:hAnchor="page" w:x="1492" w:y="1447"/>
        <w:shd w:val="clear" w:color="auto" w:fill="auto"/>
        <w:spacing w:line="269" w:lineRule="exact"/>
        <w:ind w:left="600"/>
        <w:rPr>
          <w:rFonts w:ascii="Times New Roman" w:hAnsi="Times New Roman" w:cs="Times New Roman"/>
          <w:sz w:val="24"/>
          <w:szCs w:val="24"/>
        </w:rPr>
      </w:pPr>
      <w:bookmarkStart w:id="34" w:name="bookmark33"/>
      <w:r w:rsidRPr="007E101C">
        <w:rPr>
          <w:rFonts w:ascii="Times New Roman" w:hAnsi="Times New Roman" w:cs="Times New Roman"/>
          <w:sz w:val="24"/>
          <w:szCs w:val="24"/>
        </w:rPr>
        <w:lastRenderedPageBreak/>
        <w:t>Yürürlük</w:t>
      </w:r>
      <w:bookmarkEnd w:id="34"/>
    </w:p>
    <w:p w:rsidR="00955AC1" w:rsidRPr="007E101C" w:rsidRDefault="00477308">
      <w:pPr>
        <w:pStyle w:val="Gvdemetni20"/>
        <w:framePr w:w="8914" w:h="1133" w:hRule="exact" w:wrap="none" w:vAnchor="page" w:hAnchor="page" w:x="1492" w:y="1447"/>
        <w:shd w:val="clear" w:color="auto" w:fill="auto"/>
        <w:spacing w:line="269" w:lineRule="exact"/>
        <w:ind w:left="600"/>
        <w:jc w:val="left"/>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25 - </w:t>
      </w:r>
      <w:r w:rsidRPr="007E101C">
        <w:rPr>
          <w:rFonts w:ascii="Times New Roman" w:hAnsi="Times New Roman" w:cs="Times New Roman"/>
          <w:sz w:val="24"/>
          <w:szCs w:val="24"/>
        </w:rPr>
        <w:t>(1) Bu Yönetmelik yayımı tarihinde yürürlüğe girer.</w:t>
      </w:r>
    </w:p>
    <w:p w:rsidR="00955AC1" w:rsidRPr="007E101C" w:rsidRDefault="00477308">
      <w:pPr>
        <w:pStyle w:val="Balk10"/>
        <w:framePr w:w="8914" w:h="1133" w:hRule="exact" w:wrap="none" w:vAnchor="page" w:hAnchor="page" w:x="1492" w:y="1447"/>
        <w:shd w:val="clear" w:color="auto" w:fill="auto"/>
        <w:spacing w:line="269" w:lineRule="exact"/>
        <w:ind w:left="600"/>
        <w:rPr>
          <w:rFonts w:ascii="Times New Roman" w:hAnsi="Times New Roman" w:cs="Times New Roman"/>
          <w:sz w:val="24"/>
          <w:szCs w:val="24"/>
        </w:rPr>
      </w:pPr>
      <w:bookmarkStart w:id="35" w:name="bookmark34"/>
      <w:r w:rsidRPr="007E101C">
        <w:rPr>
          <w:rFonts w:ascii="Times New Roman" w:hAnsi="Times New Roman" w:cs="Times New Roman"/>
          <w:sz w:val="24"/>
          <w:szCs w:val="24"/>
        </w:rPr>
        <w:t>Yürütme</w:t>
      </w:r>
      <w:bookmarkEnd w:id="35"/>
    </w:p>
    <w:p w:rsidR="00955AC1" w:rsidRPr="007E101C" w:rsidRDefault="00477308">
      <w:pPr>
        <w:pStyle w:val="Gvdemetni20"/>
        <w:framePr w:w="8914" w:h="1133" w:hRule="exact" w:wrap="none" w:vAnchor="page" w:hAnchor="page" w:x="1492" w:y="1447"/>
        <w:shd w:val="clear" w:color="auto" w:fill="auto"/>
        <w:spacing w:line="269" w:lineRule="exact"/>
        <w:ind w:left="600"/>
        <w:jc w:val="left"/>
        <w:rPr>
          <w:rFonts w:ascii="Times New Roman" w:hAnsi="Times New Roman" w:cs="Times New Roman"/>
          <w:sz w:val="24"/>
          <w:szCs w:val="24"/>
        </w:rPr>
      </w:pPr>
      <w:r w:rsidRPr="007E101C">
        <w:rPr>
          <w:rStyle w:val="Gvdemetni2105ptKaln"/>
          <w:rFonts w:ascii="Times New Roman" w:hAnsi="Times New Roman" w:cs="Times New Roman"/>
          <w:sz w:val="24"/>
          <w:szCs w:val="24"/>
        </w:rPr>
        <w:t xml:space="preserve">MADDE 26 - </w:t>
      </w:r>
      <w:r w:rsidRPr="007E101C">
        <w:rPr>
          <w:rFonts w:ascii="Times New Roman" w:hAnsi="Times New Roman" w:cs="Times New Roman"/>
          <w:sz w:val="24"/>
          <w:szCs w:val="24"/>
        </w:rPr>
        <w:t>(1) Bu Yönetmelik hükümlerini Gıda, Tarım ve Hayvancılık Bakanı yürütür.</w:t>
      </w:r>
    </w:p>
    <w:p w:rsidR="00955AC1" w:rsidRPr="007E101C" w:rsidRDefault="00477308">
      <w:pPr>
        <w:pStyle w:val="Tabloyazs0"/>
        <w:framePr w:wrap="none" w:vAnchor="page" w:hAnchor="page" w:x="2073" w:y="2827"/>
        <w:shd w:val="clear" w:color="auto" w:fill="auto"/>
        <w:spacing w:line="200" w:lineRule="exact"/>
        <w:rPr>
          <w:rFonts w:ascii="Times New Roman" w:hAnsi="Times New Roman" w:cs="Times New Roman"/>
          <w:sz w:val="24"/>
          <w:szCs w:val="24"/>
        </w:rPr>
      </w:pPr>
      <w:r w:rsidRPr="007E101C">
        <w:rPr>
          <w:rFonts w:ascii="Times New Roman" w:hAnsi="Times New Roman" w:cs="Times New Roman"/>
          <w:sz w:val="24"/>
          <w:szCs w:val="24"/>
        </w:rPr>
        <w:t>(1) Bu değişiklik yayımı tarihinden itibaren altı ay sonra yürürlüğe girer.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80"/>
        <w:gridCol w:w="3600"/>
        <w:gridCol w:w="3614"/>
      </w:tblGrid>
      <w:tr w:rsidR="00955AC1" w:rsidRPr="007E101C">
        <w:trPr>
          <w:trHeight w:hRule="exact" w:val="298"/>
        </w:trPr>
        <w:tc>
          <w:tcPr>
            <w:tcW w:w="480" w:type="dxa"/>
            <w:tcBorders>
              <w:top w:val="single" w:sz="4" w:space="0" w:color="auto"/>
              <w:lef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7214" w:type="dxa"/>
            <w:gridSpan w:val="2"/>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Yönetmeliğin Yayımlandığı Resmî Gazete'nin</w:t>
            </w:r>
          </w:p>
        </w:tc>
      </w:tr>
      <w:tr w:rsidR="00955AC1" w:rsidRPr="007E101C">
        <w:trPr>
          <w:trHeight w:hRule="exact" w:val="288"/>
        </w:trPr>
        <w:tc>
          <w:tcPr>
            <w:tcW w:w="480" w:type="dxa"/>
            <w:tcBorders>
              <w:lef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360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Tarihi</w:t>
            </w:r>
          </w:p>
        </w:tc>
        <w:tc>
          <w:tcPr>
            <w:tcW w:w="3614" w:type="dxa"/>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Sayısı</w:t>
            </w:r>
          </w:p>
        </w:tc>
      </w:tr>
      <w:tr w:rsidR="00955AC1" w:rsidRPr="007E101C">
        <w:trPr>
          <w:trHeight w:hRule="exact" w:val="288"/>
        </w:trPr>
        <w:tc>
          <w:tcPr>
            <w:tcW w:w="480" w:type="dxa"/>
            <w:tcBorders>
              <w:lef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360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9/12/2017</w:t>
            </w:r>
          </w:p>
        </w:tc>
        <w:tc>
          <w:tcPr>
            <w:tcW w:w="3614" w:type="dxa"/>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30265</w:t>
            </w:r>
          </w:p>
        </w:tc>
      </w:tr>
      <w:tr w:rsidR="00955AC1" w:rsidRPr="007E101C">
        <w:trPr>
          <w:trHeight w:hRule="exact" w:val="557"/>
        </w:trPr>
        <w:tc>
          <w:tcPr>
            <w:tcW w:w="480" w:type="dxa"/>
            <w:tcBorders>
              <w:lef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7214" w:type="dxa"/>
            <w:gridSpan w:val="2"/>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after="60"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Yönetmelikte Değişiklik Yapan Yönetmeliklerin Yayımlandığı Resmî</w:t>
            </w:r>
          </w:p>
          <w:p w:rsidR="00955AC1" w:rsidRPr="007E101C" w:rsidRDefault="00477308">
            <w:pPr>
              <w:pStyle w:val="Gvdemetni20"/>
              <w:framePr w:w="7694" w:h="2597" w:wrap="none" w:vAnchor="page" w:hAnchor="page" w:x="2106" w:y="3337"/>
              <w:shd w:val="clear" w:color="auto" w:fill="auto"/>
              <w:spacing w:before="60"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Gazetelerin</w:t>
            </w:r>
          </w:p>
        </w:tc>
      </w:tr>
      <w:tr w:rsidR="00955AC1" w:rsidRPr="007E101C">
        <w:trPr>
          <w:trHeight w:hRule="exact" w:val="288"/>
        </w:trPr>
        <w:tc>
          <w:tcPr>
            <w:tcW w:w="480" w:type="dxa"/>
            <w:tcBorders>
              <w:lef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360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Tarihi</w:t>
            </w:r>
          </w:p>
        </w:tc>
        <w:tc>
          <w:tcPr>
            <w:tcW w:w="3614" w:type="dxa"/>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10" w:lineRule="exact"/>
              <w:jc w:val="center"/>
              <w:rPr>
                <w:rFonts w:ascii="Times New Roman" w:hAnsi="Times New Roman" w:cs="Times New Roman"/>
                <w:sz w:val="24"/>
                <w:szCs w:val="24"/>
              </w:rPr>
            </w:pPr>
            <w:r w:rsidRPr="007E101C">
              <w:rPr>
                <w:rStyle w:val="Gvdemetni2105ptKaln0"/>
                <w:rFonts w:ascii="Times New Roman" w:hAnsi="Times New Roman" w:cs="Times New Roman"/>
                <w:sz w:val="24"/>
                <w:szCs w:val="24"/>
              </w:rPr>
              <w:t>Sayısı</w:t>
            </w:r>
          </w:p>
        </w:tc>
      </w:tr>
      <w:tr w:rsidR="00955AC1" w:rsidRPr="007E101C">
        <w:trPr>
          <w:trHeight w:hRule="exact" w:val="293"/>
        </w:trPr>
        <w:tc>
          <w:tcPr>
            <w:tcW w:w="48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left"/>
              <w:rPr>
                <w:rFonts w:ascii="Times New Roman" w:hAnsi="Times New Roman" w:cs="Times New Roman"/>
                <w:sz w:val="24"/>
                <w:szCs w:val="24"/>
              </w:rPr>
            </w:pPr>
            <w:r w:rsidRPr="007E101C">
              <w:rPr>
                <w:rStyle w:val="Gvdemetni21"/>
                <w:rFonts w:ascii="Times New Roman" w:hAnsi="Times New Roman" w:cs="Times New Roman"/>
                <w:sz w:val="24"/>
                <w:szCs w:val="24"/>
              </w:rPr>
              <w:t>1</w:t>
            </w:r>
          </w:p>
        </w:tc>
        <w:tc>
          <w:tcPr>
            <w:tcW w:w="360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24/1/2018</w:t>
            </w:r>
          </w:p>
        </w:tc>
        <w:tc>
          <w:tcPr>
            <w:tcW w:w="3614" w:type="dxa"/>
            <w:tcBorders>
              <w:top w:val="single" w:sz="4" w:space="0" w:color="auto"/>
              <w:left w:val="single" w:sz="4" w:space="0" w:color="auto"/>
              <w:righ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30311</w:t>
            </w:r>
          </w:p>
        </w:tc>
      </w:tr>
      <w:tr w:rsidR="00955AC1" w:rsidRPr="007E101C">
        <w:trPr>
          <w:trHeight w:hRule="exact" w:val="288"/>
        </w:trPr>
        <w:tc>
          <w:tcPr>
            <w:tcW w:w="480" w:type="dxa"/>
            <w:tcBorders>
              <w:top w:val="single" w:sz="4" w:space="0" w:color="auto"/>
              <w:left w:val="single" w:sz="4" w:space="0" w:color="auto"/>
            </w:tcBorders>
            <w:shd w:val="clear" w:color="auto" w:fill="FFFFFF"/>
            <w:vAlign w:val="bottom"/>
          </w:tcPr>
          <w:p w:rsidR="00955AC1" w:rsidRPr="007E101C" w:rsidRDefault="00477308">
            <w:pPr>
              <w:pStyle w:val="Gvdemetni20"/>
              <w:framePr w:w="7694" w:h="2597" w:wrap="none" w:vAnchor="page" w:hAnchor="page" w:x="2106" w:y="3337"/>
              <w:shd w:val="clear" w:color="auto" w:fill="auto"/>
              <w:spacing w:line="200" w:lineRule="exact"/>
              <w:jc w:val="left"/>
              <w:rPr>
                <w:rFonts w:ascii="Times New Roman" w:hAnsi="Times New Roman" w:cs="Times New Roman"/>
                <w:sz w:val="24"/>
                <w:szCs w:val="24"/>
              </w:rPr>
            </w:pPr>
            <w:r w:rsidRPr="007E101C">
              <w:rPr>
                <w:rStyle w:val="Gvdemetni21"/>
                <w:rFonts w:ascii="Times New Roman" w:hAnsi="Times New Roman" w:cs="Times New Roman"/>
                <w:sz w:val="24"/>
                <w:szCs w:val="24"/>
              </w:rPr>
              <w:t>2</w:t>
            </w:r>
          </w:p>
        </w:tc>
        <w:tc>
          <w:tcPr>
            <w:tcW w:w="3600" w:type="dxa"/>
            <w:tcBorders>
              <w:top w:val="single" w:sz="4" w:space="0" w:color="auto"/>
              <w:left w:val="single" w:sz="4" w:space="0" w:color="auto"/>
            </w:tcBorders>
            <w:shd w:val="clear" w:color="auto" w:fill="FFFFFF"/>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8/7/2019</w:t>
            </w:r>
          </w:p>
        </w:tc>
        <w:tc>
          <w:tcPr>
            <w:tcW w:w="3614" w:type="dxa"/>
            <w:tcBorders>
              <w:top w:val="single" w:sz="4" w:space="0" w:color="auto"/>
              <w:left w:val="single" w:sz="4" w:space="0" w:color="auto"/>
              <w:right w:val="single" w:sz="4" w:space="0" w:color="auto"/>
            </w:tcBorders>
            <w:shd w:val="clear" w:color="auto" w:fill="FFFFFF"/>
          </w:tcPr>
          <w:p w:rsidR="00955AC1" w:rsidRPr="007E101C" w:rsidRDefault="00477308">
            <w:pPr>
              <w:pStyle w:val="Gvdemetni20"/>
              <w:framePr w:w="7694" w:h="2597" w:wrap="none" w:vAnchor="page" w:hAnchor="page" w:x="2106" w:y="3337"/>
              <w:shd w:val="clear" w:color="auto" w:fill="auto"/>
              <w:spacing w:line="200" w:lineRule="exact"/>
              <w:jc w:val="center"/>
              <w:rPr>
                <w:rFonts w:ascii="Times New Roman" w:hAnsi="Times New Roman" w:cs="Times New Roman"/>
                <w:sz w:val="24"/>
                <w:szCs w:val="24"/>
              </w:rPr>
            </w:pPr>
            <w:r w:rsidRPr="007E101C">
              <w:rPr>
                <w:rStyle w:val="Gvdemetni21"/>
                <w:rFonts w:ascii="Times New Roman" w:hAnsi="Times New Roman" w:cs="Times New Roman"/>
                <w:sz w:val="24"/>
                <w:szCs w:val="24"/>
              </w:rPr>
              <w:t>30825 Mükerrer</w:t>
            </w:r>
          </w:p>
        </w:tc>
      </w:tr>
      <w:tr w:rsidR="00955AC1" w:rsidRPr="007E101C">
        <w:trPr>
          <w:trHeight w:hRule="exact" w:val="298"/>
        </w:trPr>
        <w:tc>
          <w:tcPr>
            <w:tcW w:w="480" w:type="dxa"/>
            <w:tcBorders>
              <w:top w:val="single" w:sz="4" w:space="0" w:color="auto"/>
              <w:left w:val="single" w:sz="4" w:space="0" w:color="auto"/>
              <w:bottom w:val="single" w:sz="4" w:space="0" w:color="auto"/>
            </w:tcBorders>
            <w:shd w:val="clear" w:color="auto" w:fill="FFFFFF"/>
          </w:tcPr>
          <w:p w:rsidR="00955AC1" w:rsidRPr="007E101C" w:rsidRDefault="00477308">
            <w:pPr>
              <w:pStyle w:val="Gvdemetni20"/>
              <w:framePr w:w="7694" w:h="2597" w:wrap="none" w:vAnchor="page" w:hAnchor="page" w:x="2106" w:y="3337"/>
              <w:shd w:val="clear" w:color="auto" w:fill="auto"/>
              <w:spacing w:line="200" w:lineRule="exact"/>
              <w:jc w:val="left"/>
              <w:rPr>
                <w:rFonts w:ascii="Times New Roman" w:hAnsi="Times New Roman" w:cs="Times New Roman"/>
                <w:sz w:val="24"/>
                <w:szCs w:val="24"/>
              </w:rPr>
            </w:pPr>
            <w:r w:rsidRPr="007E101C">
              <w:rPr>
                <w:rStyle w:val="Gvdemetni21"/>
                <w:rFonts w:ascii="Times New Roman" w:hAnsi="Times New Roman" w:cs="Times New Roman"/>
                <w:sz w:val="24"/>
                <w:szCs w:val="24"/>
              </w:rPr>
              <w:t>3</w:t>
            </w:r>
          </w:p>
        </w:tc>
        <w:tc>
          <w:tcPr>
            <w:tcW w:w="3600" w:type="dxa"/>
            <w:tcBorders>
              <w:top w:val="single" w:sz="4" w:space="0" w:color="auto"/>
              <w:left w:val="single" w:sz="4" w:space="0" w:color="auto"/>
              <w:bottom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c>
          <w:tcPr>
            <w:tcW w:w="3614" w:type="dxa"/>
            <w:tcBorders>
              <w:top w:val="single" w:sz="4" w:space="0" w:color="auto"/>
              <w:left w:val="single" w:sz="4" w:space="0" w:color="auto"/>
              <w:bottom w:val="single" w:sz="4" w:space="0" w:color="auto"/>
              <w:right w:val="single" w:sz="4" w:space="0" w:color="auto"/>
            </w:tcBorders>
            <w:shd w:val="clear" w:color="auto" w:fill="FFFFFF"/>
          </w:tcPr>
          <w:p w:rsidR="00955AC1" w:rsidRPr="007E101C" w:rsidRDefault="00955AC1">
            <w:pPr>
              <w:framePr w:w="7694" w:h="2597" w:wrap="none" w:vAnchor="page" w:hAnchor="page" w:x="2106" w:y="3337"/>
              <w:rPr>
                <w:rFonts w:ascii="Times New Roman" w:hAnsi="Times New Roman" w:cs="Times New Roman"/>
              </w:rPr>
            </w:pPr>
          </w:p>
        </w:tc>
      </w:tr>
    </w:tbl>
    <w:p w:rsidR="00955AC1" w:rsidRPr="007E101C" w:rsidRDefault="00955AC1">
      <w:pPr>
        <w:rPr>
          <w:rFonts w:ascii="Times New Roman" w:hAnsi="Times New Roman" w:cs="Times New Roman"/>
        </w:rPr>
      </w:pPr>
    </w:p>
    <w:sectPr w:rsidR="00955AC1" w:rsidRPr="007E101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29" w:rsidRDefault="00305229">
      <w:r>
        <w:separator/>
      </w:r>
    </w:p>
  </w:endnote>
  <w:endnote w:type="continuationSeparator" w:id="0">
    <w:p w:rsidR="00305229" w:rsidRDefault="0030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29" w:rsidRDefault="00305229"/>
  </w:footnote>
  <w:footnote w:type="continuationSeparator" w:id="0">
    <w:p w:rsidR="00305229" w:rsidRDefault="003052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15"/>
    <w:multiLevelType w:val="multilevel"/>
    <w:tmpl w:val="0CC099E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72210"/>
    <w:multiLevelType w:val="multilevel"/>
    <w:tmpl w:val="FAD8F5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8499D"/>
    <w:multiLevelType w:val="multilevel"/>
    <w:tmpl w:val="B1FCC1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27441"/>
    <w:multiLevelType w:val="multilevel"/>
    <w:tmpl w:val="6DEEB63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F2B0C"/>
    <w:multiLevelType w:val="multilevel"/>
    <w:tmpl w:val="520AC10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14696"/>
    <w:multiLevelType w:val="multilevel"/>
    <w:tmpl w:val="5E52CCE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F672D"/>
    <w:multiLevelType w:val="multilevel"/>
    <w:tmpl w:val="D408E4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B6FFE"/>
    <w:multiLevelType w:val="multilevel"/>
    <w:tmpl w:val="7E04DED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373A3"/>
    <w:multiLevelType w:val="multilevel"/>
    <w:tmpl w:val="FCB42FA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367B62"/>
    <w:multiLevelType w:val="multilevel"/>
    <w:tmpl w:val="67E07F5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C10FD3"/>
    <w:multiLevelType w:val="multilevel"/>
    <w:tmpl w:val="A036C2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E13AE"/>
    <w:multiLevelType w:val="multilevel"/>
    <w:tmpl w:val="5010CE5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51B9C"/>
    <w:multiLevelType w:val="multilevel"/>
    <w:tmpl w:val="DEB2D618"/>
    <w:lvl w:ilvl="0">
      <w:start w:val="5"/>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776985"/>
    <w:multiLevelType w:val="multilevel"/>
    <w:tmpl w:val="C1D45C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15FFA"/>
    <w:multiLevelType w:val="multilevel"/>
    <w:tmpl w:val="A8D810A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9B1FC6"/>
    <w:multiLevelType w:val="multilevel"/>
    <w:tmpl w:val="6298FF7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176E4B"/>
    <w:multiLevelType w:val="multilevel"/>
    <w:tmpl w:val="F486646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2726F6"/>
    <w:multiLevelType w:val="multilevel"/>
    <w:tmpl w:val="C712915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1938D8"/>
    <w:multiLevelType w:val="multilevel"/>
    <w:tmpl w:val="DB12CF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55F60"/>
    <w:multiLevelType w:val="multilevel"/>
    <w:tmpl w:val="44827F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455DC9"/>
    <w:multiLevelType w:val="multilevel"/>
    <w:tmpl w:val="7F2064A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8"/>
  </w:num>
  <w:num w:numId="4">
    <w:abstractNumId w:val="5"/>
  </w:num>
  <w:num w:numId="5">
    <w:abstractNumId w:val="19"/>
  </w:num>
  <w:num w:numId="6">
    <w:abstractNumId w:val="13"/>
  </w:num>
  <w:num w:numId="7">
    <w:abstractNumId w:val="0"/>
  </w:num>
  <w:num w:numId="8">
    <w:abstractNumId w:val="11"/>
  </w:num>
  <w:num w:numId="9">
    <w:abstractNumId w:val="20"/>
  </w:num>
  <w:num w:numId="10">
    <w:abstractNumId w:val="16"/>
  </w:num>
  <w:num w:numId="11">
    <w:abstractNumId w:val="1"/>
  </w:num>
  <w:num w:numId="12">
    <w:abstractNumId w:val="17"/>
  </w:num>
  <w:num w:numId="13">
    <w:abstractNumId w:val="6"/>
  </w:num>
  <w:num w:numId="14">
    <w:abstractNumId w:val="7"/>
  </w:num>
  <w:num w:numId="15">
    <w:abstractNumId w:val="8"/>
  </w:num>
  <w:num w:numId="16">
    <w:abstractNumId w:val="14"/>
  </w:num>
  <w:num w:numId="17">
    <w:abstractNumId w:val="9"/>
  </w:num>
  <w:num w:numId="18">
    <w:abstractNumId w:val="10"/>
  </w:num>
  <w:num w:numId="19">
    <w:abstractNumId w:val="1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C1"/>
    <w:rsid w:val="00305229"/>
    <w:rsid w:val="00477308"/>
    <w:rsid w:val="007E101C"/>
    <w:rsid w:val="00872D80"/>
    <w:rsid w:val="00955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15"/>
      <w:szCs w:val="15"/>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1"/>
      <w:szCs w:val="21"/>
      <w:u w:val="none"/>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0"/>
      <w:szCs w:val="20"/>
      <w:u w:val="none"/>
    </w:rPr>
  </w:style>
  <w:style w:type="character" w:customStyle="1" w:styleId="Gvdemetni2105ptKaln">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Calibri" w:eastAsia="Calibri" w:hAnsi="Calibri" w:cs="Calibri"/>
      <w:b/>
      <w:bCs/>
      <w:i w:val="0"/>
      <w:iCs w:val="0"/>
      <w:smallCaps w:val="0"/>
      <w:strike w:val="0"/>
      <w:sz w:val="21"/>
      <w:szCs w:val="21"/>
      <w:u w:val="none"/>
    </w:rPr>
  </w:style>
  <w:style w:type="character" w:customStyle="1" w:styleId="Tabloyazs">
    <w:name w:val="Tablo yazısı_"/>
    <w:basedOn w:val="VarsaylanParagrafYazTipi"/>
    <w:link w:val="Tabloyazs0"/>
    <w:rPr>
      <w:rFonts w:ascii="Calibri" w:eastAsia="Calibri" w:hAnsi="Calibri" w:cs="Calibri"/>
      <w:b w:val="0"/>
      <w:bCs w:val="0"/>
      <w:i/>
      <w:iCs/>
      <w:smallCaps w:val="0"/>
      <w:strike w:val="0"/>
      <w:sz w:val="20"/>
      <w:szCs w:val="20"/>
      <w:u w:val="none"/>
    </w:rPr>
  </w:style>
  <w:style w:type="character" w:customStyle="1" w:styleId="Gvdemetni2105ptKaln0">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15"/>
      <w:szCs w:val="15"/>
    </w:rPr>
  </w:style>
  <w:style w:type="paragraph" w:customStyle="1" w:styleId="Gvdemetni30">
    <w:name w:val="Gövde metni (3)"/>
    <w:basedOn w:val="Normal"/>
    <w:link w:val="Gvdemetni3"/>
    <w:pPr>
      <w:shd w:val="clear" w:color="auto" w:fill="FFFFFF"/>
      <w:spacing w:after="240" w:line="269" w:lineRule="exact"/>
      <w:jc w:val="center"/>
    </w:pPr>
    <w:rPr>
      <w:rFonts w:ascii="Calibri" w:eastAsia="Calibri" w:hAnsi="Calibri" w:cs="Calibri"/>
      <w:b/>
      <w:bCs/>
      <w:sz w:val="21"/>
      <w:szCs w:val="21"/>
    </w:rPr>
  </w:style>
  <w:style w:type="paragraph" w:customStyle="1" w:styleId="Gvdemetni20">
    <w:name w:val="Gövde metni (2)"/>
    <w:basedOn w:val="Normal"/>
    <w:link w:val="Gvdemetni2"/>
    <w:pPr>
      <w:shd w:val="clear" w:color="auto" w:fill="FFFFFF"/>
      <w:spacing w:line="264" w:lineRule="exact"/>
      <w:jc w:val="both"/>
    </w:pPr>
    <w:rPr>
      <w:rFonts w:ascii="Calibri" w:eastAsia="Calibri" w:hAnsi="Calibri" w:cs="Calibri"/>
      <w:sz w:val="20"/>
      <w:szCs w:val="20"/>
    </w:rPr>
  </w:style>
  <w:style w:type="paragraph" w:customStyle="1" w:styleId="Balk10">
    <w:name w:val="Başlık #1"/>
    <w:basedOn w:val="Normal"/>
    <w:link w:val="Balk1"/>
    <w:pPr>
      <w:shd w:val="clear" w:color="auto" w:fill="FFFFFF"/>
      <w:spacing w:line="264" w:lineRule="exact"/>
      <w:outlineLvl w:val="0"/>
    </w:pPr>
    <w:rPr>
      <w:rFonts w:ascii="Calibri" w:eastAsia="Calibri" w:hAnsi="Calibri" w:cs="Calibri"/>
      <w:b/>
      <w:bCs/>
      <w:sz w:val="21"/>
      <w:szCs w:val="21"/>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z w:val="15"/>
      <w:szCs w:val="15"/>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1"/>
      <w:szCs w:val="21"/>
      <w:u w:val="none"/>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20"/>
      <w:szCs w:val="20"/>
      <w:u w:val="none"/>
    </w:rPr>
  </w:style>
  <w:style w:type="character" w:customStyle="1" w:styleId="Gvdemetni2105ptKaln">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Calibri" w:eastAsia="Calibri" w:hAnsi="Calibri" w:cs="Calibri"/>
      <w:b/>
      <w:bCs/>
      <w:i w:val="0"/>
      <w:iCs w:val="0"/>
      <w:smallCaps w:val="0"/>
      <w:strike w:val="0"/>
      <w:sz w:val="21"/>
      <w:szCs w:val="21"/>
      <w:u w:val="none"/>
    </w:rPr>
  </w:style>
  <w:style w:type="character" w:customStyle="1" w:styleId="Tabloyazs">
    <w:name w:val="Tablo yazısı_"/>
    <w:basedOn w:val="VarsaylanParagrafYazTipi"/>
    <w:link w:val="Tabloyazs0"/>
    <w:rPr>
      <w:rFonts w:ascii="Calibri" w:eastAsia="Calibri" w:hAnsi="Calibri" w:cs="Calibri"/>
      <w:b w:val="0"/>
      <w:bCs w:val="0"/>
      <w:i/>
      <w:iCs/>
      <w:smallCaps w:val="0"/>
      <w:strike w:val="0"/>
      <w:sz w:val="20"/>
      <w:szCs w:val="20"/>
      <w:u w:val="none"/>
    </w:rPr>
  </w:style>
  <w:style w:type="character" w:customStyle="1" w:styleId="Gvdemetni2105ptKaln0">
    <w:name w:val="Gövde metni (2) + 10.5 pt;Kalın"/>
    <w:basedOn w:val="Gvdemetni2"/>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z w:val="15"/>
      <w:szCs w:val="15"/>
    </w:rPr>
  </w:style>
  <w:style w:type="paragraph" w:customStyle="1" w:styleId="Gvdemetni30">
    <w:name w:val="Gövde metni (3)"/>
    <w:basedOn w:val="Normal"/>
    <w:link w:val="Gvdemetni3"/>
    <w:pPr>
      <w:shd w:val="clear" w:color="auto" w:fill="FFFFFF"/>
      <w:spacing w:after="240" w:line="269" w:lineRule="exact"/>
      <w:jc w:val="center"/>
    </w:pPr>
    <w:rPr>
      <w:rFonts w:ascii="Calibri" w:eastAsia="Calibri" w:hAnsi="Calibri" w:cs="Calibri"/>
      <w:b/>
      <w:bCs/>
      <w:sz w:val="21"/>
      <w:szCs w:val="21"/>
    </w:rPr>
  </w:style>
  <w:style w:type="paragraph" w:customStyle="1" w:styleId="Gvdemetni20">
    <w:name w:val="Gövde metni (2)"/>
    <w:basedOn w:val="Normal"/>
    <w:link w:val="Gvdemetni2"/>
    <w:pPr>
      <w:shd w:val="clear" w:color="auto" w:fill="FFFFFF"/>
      <w:spacing w:line="264" w:lineRule="exact"/>
      <w:jc w:val="both"/>
    </w:pPr>
    <w:rPr>
      <w:rFonts w:ascii="Calibri" w:eastAsia="Calibri" w:hAnsi="Calibri" w:cs="Calibri"/>
      <w:sz w:val="20"/>
      <w:szCs w:val="20"/>
    </w:rPr>
  </w:style>
  <w:style w:type="paragraph" w:customStyle="1" w:styleId="Balk10">
    <w:name w:val="Başlık #1"/>
    <w:basedOn w:val="Normal"/>
    <w:link w:val="Balk1"/>
    <w:pPr>
      <w:shd w:val="clear" w:color="auto" w:fill="FFFFFF"/>
      <w:spacing w:line="264" w:lineRule="exact"/>
      <w:outlineLvl w:val="0"/>
    </w:pPr>
    <w:rPr>
      <w:rFonts w:ascii="Calibri" w:eastAsia="Calibri" w:hAnsi="Calibri" w:cs="Calibri"/>
      <w:b/>
      <w:bCs/>
      <w:sz w:val="21"/>
      <w:szCs w:val="21"/>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D5F02-64BF-4794-9C94-1ABCA54168CD}"/>
</file>

<file path=customXml/itemProps2.xml><?xml version="1.0" encoding="utf-8"?>
<ds:datastoreItem xmlns:ds="http://schemas.openxmlformats.org/officeDocument/2006/customXml" ds:itemID="{07EE34BB-5831-4E0B-9B48-60CCF6196EFB}"/>
</file>

<file path=customXml/itemProps3.xml><?xml version="1.0" encoding="utf-8"?>
<ds:datastoreItem xmlns:ds="http://schemas.openxmlformats.org/officeDocument/2006/customXml" ds:itemID="{4FD0F445-6CD8-4C80-94A1-5DCF84443CCD}"/>
</file>

<file path=docProps/app.xml><?xml version="1.0" encoding="utf-8"?>
<Properties xmlns="http://schemas.openxmlformats.org/officeDocument/2006/extended-properties" xmlns:vt="http://schemas.openxmlformats.org/officeDocument/2006/docPropsVTypes">
  <Template>Normal.dotm</Template>
  <TotalTime>18</TotalTime>
  <Pages>11</Pages>
  <Words>5950</Words>
  <Characters>33916</Characters>
  <Application>Microsoft Office Word</Application>
  <DocSecurity>0</DocSecurity>
  <Lines>282</Lines>
  <Paragraphs>79</Paragraphs>
  <ScaleCrop>false</ScaleCrop>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AhmetDiler</dc:creator>
  <cp:keywords/>
  <cp:lastModifiedBy>İrfanÖner</cp:lastModifiedBy>
  <cp:revision>2</cp:revision>
  <dcterms:created xsi:type="dcterms:W3CDTF">2021-01-22T08:48:00Z</dcterms:created>
  <dcterms:modified xsi:type="dcterms:W3CDTF">2021-09-29T06:48:00Z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